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4B" w:rsidRDefault="00BD274B" w:rsidP="00290E24">
      <w:pPr>
        <w:widowControl w:val="0"/>
        <w:autoSpaceDE w:val="0"/>
        <w:autoSpaceDN w:val="0"/>
        <w:adjustRightInd w:val="0"/>
        <w:rPr>
          <w:sz w:val="36"/>
          <w:szCs w:val="36"/>
        </w:rPr>
      </w:pPr>
      <w:bookmarkStart w:id="0" w:name="_GoBack"/>
      <w:bookmarkEnd w:id="0"/>
    </w:p>
    <w:p w:rsidR="00927D4F" w:rsidRDefault="00927D4F" w:rsidP="00290E24">
      <w:pPr>
        <w:widowControl w:val="0"/>
        <w:autoSpaceDE w:val="0"/>
        <w:autoSpaceDN w:val="0"/>
        <w:adjustRightInd w:val="0"/>
        <w:jc w:val="center"/>
        <w:rPr>
          <w:b/>
        </w:rPr>
      </w:pPr>
    </w:p>
    <w:p w:rsidR="00290E24" w:rsidRPr="00264C0A" w:rsidRDefault="00290E24" w:rsidP="00290E24">
      <w:pPr>
        <w:widowControl w:val="0"/>
        <w:autoSpaceDE w:val="0"/>
        <w:autoSpaceDN w:val="0"/>
        <w:adjustRightInd w:val="0"/>
        <w:jc w:val="center"/>
        <w:rPr>
          <w:b/>
        </w:rPr>
      </w:pPr>
      <w:r w:rsidRPr="00264C0A">
        <w:rPr>
          <w:b/>
        </w:rPr>
        <w:t>Паспорт</w:t>
      </w:r>
    </w:p>
    <w:p w:rsidR="00290E24" w:rsidRPr="00264C0A" w:rsidRDefault="00290E24" w:rsidP="00290E24">
      <w:pPr>
        <w:widowControl w:val="0"/>
        <w:autoSpaceDE w:val="0"/>
        <w:autoSpaceDN w:val="0"/>
        <w:adjustRightInd w:val="0"/>
        <w:jc w:val="center"/>
        <w:rPr>
          <w:b/>
        </w:rPr>
      </w:pPr>
      <w:r>
        <w:rPr>
          <w:b/>
        </w:rPr>
        <w:t>Муниципальной программы</w:t>
      </w:r>
    </w:p>
    <w:p w:rsidR="00290E24" w:rsidRPr="00264C0A" w:rsidRDefault="00F067F4" w:rsidP="00290E24">
      <w:pPr>
        <w:widowControl w:val="0"/>
        <w:autoSpaceDE w:val="0"/>
        <w:autoSpaceDN w:val="0"/>
        <w:adjustRightInd w:val="0"/>
        <w:jc w:val="center"/>
        <w:rPr>
          <w:b/>
        </w:rPr>
      </w:pPr>
      <w:r>
        <w:rPr>
          <w:b/>
        </w:rPr>
        <w:t>«</w:t>
      </w:r>
      <w:r w:rsidR="00290E24" w:rsidRPr="00264C0A">
        <w:rPr>
          <w:b/>
        </w:rPr>
        <w:t>Обеспечение жильем молодых семей Краснослободского муниципального района</w:t>
      </w:r>
    </w:p>
    <w:p w:rsidR="00290E24" w:rsidRPr="00264C0A" w:rsidRDefault="00290E24" w:rsidP="00290E24">
      <w:pPr>
        <w:widowControl w:val="0"/>
        <w:autoSpaceDE w:val="0"/>
        <w:autoSpaceDN w:val="0"/>
        <w:adjustRightInd w:val="0"/>
        <w:jc w:val="center"/>
        <w:rPr>
          <w:b/>
        </w:rPr>
      </w:pPr>
      <w:r w:rsidRPr="00264C0A">
        <w:rPr>
          <w:b/>
        </w:rPr>
        <w:t xml:space="preserve">    на 20</w:t>
      </w:r>
      <w:r>
        <w:rPr>
          <w:b/>
        </w:rPr>
        <w:t>15</w:t>
      </w:r>
      <w:r w:rsidRPr="00264C0A">
        <w:rPr>
          <w:b/>
        </w:rPr>
        <w:t xml:space="preserve"> - 20</w:t>
      </w:r>
      <w:r w:rsidR="00A7582E">
        <w:rPr>
          <w:b/>
        </w:rPr>
        <w:t>30</w:t>
      </w:r>
      <w:r w:rsidRPr="00264C0A">
        <w:rPr>
          <w:b/>
        </w:rPr>
        <w:t xml:space="preserve"> годы»</w:t>
      </w:r>
    </w:p>
    <w:p w:rsidR="00290E24" w:rsidRPr="00F27360" w:rsidRDefault="00290E24" w:rsidP="00290E24">
      <w:pPr>
        <w:widowControl w:val="0"/>
        <w:autoSpaceDE w:val="0"/>
        <w:autoSpaceDN w:val="0"/>
        <w:adjustRightInd w:val="0"/>
        <w:jc w:val="center"/>
        <w:rPr>
          <w:sz w:val="28"/>
          <w:szCs w:val="2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006"/>
      </w:tblGrid>
      <w:tr w:rsidR="00290E24" w:rsidRPr="002B5C3D" w:rsidTr="00FF0B24">
        <w:tc>
          <w:tcPr>
            <w:tcW w:w="5258" w:type="dxa"/>
          </w:tcPr>
          <w:p w:rsidR="00290E24" w:rsidRPr="002B5C3D" w:rsidRDefault="00290E24" w:rsidP="00FF0B24">
            <w:pPr>
              <w:widowControl w:val="0"/>
              <w:autoSpaceDE w:val="0"/>
              <w:autoSpaceDN w:val="0"/>
              <w:adjustRightInd w:val="0"/>
            </w:pPr>
            <w:r w:rsidRPr="002B5C3D">
              <w:t>Наименование программы</w:t>
            </w:r>
          </w:p>
        </w:tc>
        <w:tc>
          <w:tcPr>
            <w:tcW w:w="5113" w:type="dxa"/>
          </w:tcPr>
          <w:p w:rsidR="00290E24" w:rsidRPr="002B5C3D" w:rsidRDefault="00290E24" w:rsidP="00536E86">
            <w:pPr>
              <w:widowControl w:val="0"/>
              <w:autoSpaceDE w:val="0"/>
              <w:autoSpaceDN w:val="0"/>
              <w:adjustRightInd w:val="0"/>
            </w:pPr>
            <w:r w:rsidRPr="002B5C3D">
              <w:t>Муниципальная программа "Обеспечение жильем молодых семей Краснослободского муниципального района на 2015-202</w:t>
            </w:r>
            <w:r w:rsidR="00536E86">
              <w:t>6</w:t>
            </w:r>
            <w:r w:rsidRPr="002B5C3D">
              <w:t xml:space="preserve"> годы»                                       </w:t>
            </w:r>
          </w:p>
        </w:tc>
      </w:tr>
      <w:tr w:rsidR="00290E24" w:rsidRPr="002B5C3D" w:rsidTr="00FF0B24">
        <w:tc>
          <w:tcPr>
            <w:tcW w:w="5258" w:type="dxa"/>
          </w:tcPr>
          <w:p w:rsidR="00290E24" w:rsidRPr="002B5C3D" w:rsidRDefault="00290E24" w:rsidP="00FF0B24">
            <w:pPr>
              <w:widowControl w:val="0"/>
              <w:autoSpaceDE w:val="0"/>
              <w:autoSpaceDN w:val="0"/>
              <w:adjustRightInd w:val="0"/>
            </w:pPr>
            <w:r w:rsidRPr="002B5C3D">
              <w:t>Дата принятия решения о разработке программы, дата ее утверждения</w:t>
            </w:r>
          </w:p>
        </w:tc>
        <w:tc>
          <w:tcPr>
            <w:tcW w:w="5113" w:type="dxa"/>
          </w:tcPr>
          <w:p w:rsidR="00290E24" w:rsidRPr="002B5C3D" w:rsidRDefault="00290E24" w:rsidP="00FF0B24">
            <w:pPr>
              <w:widowControl w:val="0"/>
              <w:autoSpaceDE w:val="0"/>
              <w:autoSpaceDN w:val="0"/>
              <w:adjustRightInd w:val="0"/>
              <w:rPr>
                <w:color w:val="FF0000"/>
              </w:rPr>
            </w:pPr>
            <w:r w:rsidRPr="002B5C3D">
              <w:t xml:space="preserve">Постановление администрации Краснослободского муниципального района от      №   </w:t>
            </w:r>
            <w:r>
              <w:t>629 от 15.12.2015г.</w:t>
            </w:r>
          </w:p>
        </w:tc>
      </w:tr>
      <w:tr w:rsidR="00290E24" w:rsidRPr="002B5C3D" w:rsidTr="00FF0B24">
        <w:tc>
          <w:tcPr>
            <w:tcW w:w="5258" w:type="dxa"/>
          </w:tcPr>
          <w:p w:rsidR="00290E24" w:rsidRPr="002B5C3D" w:rsidRDefault="00290E24" w:rsidP="00FF0B24">
            <w:pPr>
              <w:widowControl w:val="0"/>
              <w:autoSpaceDE w:val="0"/>
              <w:autoSpaceDN w:val="0"/>
              <w:adjustRightInd w:val="0"/>
            </w:pPr>
            <w:r w:rsidRPr="002B5C3D">
              <w:t>Государственный заказчик</w:t>
            </w:r>
          </w:p>
        </w:tc>
        <w:tc>
          <w:tcPr>
            <w:tcW w:w="5113" w:type="dxa"/>
          </w:tcPr>
          <w:p w:rsidR="00290E24" w:rsidRPr="002B5C3D" w:rsidRDefault="00290E24" w:rsidP="00FF0B24">
            <w:pPr>
              <w:widowControl w:val="0"/>
              <w:autoSpaceDE w:val="0"/>
              <w:autoSpaceDN w:val="0"/>
              <w:adjustRightInd w:val="0"/>
            </w:pPr>
            <w:r w:rsidRPr="002B5C3D">
              <w:t xml:space="preserve"> Администрация Краснослободского муниципального района</w:t>
            </w:r>
            <w:r w:rsidR="00434C4F">
              <w:t xml:space="preserve"> Республики Мордовия</w:t>
            </w:r>
          </w:p>
          <w:p w:rsidR="00290E24" w:rsidRPr="002B5C3D" w:rsidRDefault="00290E24" w:rsidP="00FF0B24">
            <w:pPr>
              <w:widowControl w:val="0"/>
              <w:autoSpaceDE w:val="0"/>
              <w:autoSpaceDN w:val="0"/>
              <w:adjustRightInd w:val="0"/>
            </w:pPr>
          </w:p>
        </w:tc>
      </w:tr>
      <w:tr w:rsidR="00290E24" w:rsidRPr="002B5C3D" w:rsidTr="00FF0B24">
        <w:tc>
          <w:tcPr>
            <w:tcW w:w="5258" w:type="dxa"/>
          </w:tcPr>
          <w:p w:rsidR="00290E24" w:rsidRPr="002B5C3D" w:rsidRDefault="00290E24" w:rsidP="00FF0B24">
            <w:pPr>
              <w:widowControl w:val="0"/>
              <w:autoSpaceDE w:val="0"/>
              <w:autoSpaceDN w:val="0"/>
              <w:adjustRightInd w:val="0"/>
            </w:pPr>
            <w:r w:rsidRPr="002B5C3D">
              <w:t>Основные разработчики программы</w:t>
            </w:r>
          </w:p>
        </w:tc>
        <w:tc>
          <w:tcPr>
            <w:tcW w:w="5113" w:type="dxa"/>
          </w:tcPr>
          <w:p w:rsidR="00290E24" w:rsidRPr="002B5C3D" w:rsidRDefault="00290E24" w:rsidP="00FF0B24">
            <w:pPr>
              <w:widowControl w:val="0"/>
              <w:autoSpaceDE w:val="0"/>
              <w:autoSpaceDN w:val="0"/>
              <w:adjustRightInd w:val="0"/>
            </w:pPr>
            <w:r>
              <w:t>Отдел</w:t>
            </w:r>
            <w:r w:rsidRPr="002B5C3D">
              <w:t xml:space="preserve"> по делам молодежи </w:t>
            </w:r>
            <w:r>
              <w:t xml:space="preserve">и спорту </w:t>
            </w:r>
            <w:r w:rsidRPr="002B5C3D">
              <w:t>администрации Красносл</w:t>
            </w:r>
            <w:r w:rsidR="00434C4F">
              <w:t>ободского муниципального района Республики Мордовия</w:t>
            </w:r>
          </w:p>
          <w:p w:rsidR="00290E24" w:rsidRPr="002B5C3D" w:rsidRDefault="00290E24" w:rsidP="00FF0B24">
            <w:pPr>
              <w:widowControl w:val="0"/>
              <w:autoSpaceDE w:val="0"/>
              <w:autoSpaceDN w:val="0"/>
              <w:adjustRightInd w:val="0"/>
            </w:pPr>
          </w:p>
        </w:tc>
      </w:tr>
      <w:tr w:rsidR="00290E24" w:rsidRPr="002B5C3D" w:rsidTr="00FF0B24">
        <w:tc>
          <w:tcPr>
            <w:tcW w:w="5258" w:type="dxa"/>
          </w:tcPr>
          <w:p w:rsidR="00290E24" w:rsidRPr="002B5C3D" w:rsidRDefault="00290E24" w:rsidP="00FF0B24">
            <w:pPr>
              <w:widowControl w:val="0"/>
              <w:autoSpaceDE w:val="0"/>
              <w:autoSpaceDN w:val="0"/>
              <w:adjustRightInd w:val="0"/>
            </w:pPr>
            <w:r w:rsidRPr="002B5C3D">
              <w:t>Цель и задачи программы</w:t>
            </w:r>
          </w:p>
          <w:p w:rsidR="00290E24" w:rsidRPr="002B5C3D" w:rsidRDefault="00290E24" w:rsidP="00FF0B24">
            <w:pPr>
              <w:widowControl w:val="0"/>
              <w:autoSpaceDE w:val="0"/>
              <w:autoSpaceDN w:val="0"/>
              <w:adjustRightInd w:val="0"/>
            </w:pPr>
          </w:p>
        </w:tc>
        <w:tc>
          <w:tcPr>
            <w:tcW w:w="5113" w:type="dxa"/>
          </w:tcPr>
          <w:p w:rsidR="00290E24" w:rsidRPr="002B5C3D" w:rsidRDefault="00290E24" w:rsidP="00FF0B24">
            <w:pPr>
              <w:widowControl w:val="0"/>
              <w:autoSpaceDE w:val="0"/>
              <w:autoSpaceDN w:val="0"/>
              <w:adjustRightInd w:val="0"/>
            </w:pPr>
            <w:r w:rsidRPr="002B5C3D">
              <w:t xml:space="preserve">Основная цель программы - </w:t>
            </w:r>
            <w:proofErr w:type="gramStart"/>
            <w:r w:rsidRPr="002B5C3D">
              <w:t>государственная  поддержка</w:t>
            </w:r>
            <w:proofErr w:type="gramEnd"/>
            <w:r w:rsidRPr="002B5C3D">
              <w:t xml:space="preserve"> решения жилищной проблемы молодых семей,</w:t>
            </w:r>
          </w:p>
          <w:p w:rsidR="00290E24" w:rsidRPr="002B5C3D" w:rsidRDefault="00290E24" w:rsidP="00FF0B24">
            <w:pPr>
              <w:widowControl w:val="0"/>
              <w:autoSpaceDE w:val="0"/>
              <w:autoSpaceDN w:val="0"/>
              <w:adjustRightInd w:val="0"/>
            </w:pPr>
            <w:r w:rsidRPr="002B5C3D">
              <w:t xml:space="preserve">признанных в установленном порядке нуждающимися в улучшении жилищных условий.                       </w:t>
            </w:r>
          </w:p>
          <w:p w:rsidR="00290E24" w:rsidRPr="002B5C3D" w:rsidRDefault="00290E24" w:rsidP="00FF0B24">
            <w:pPr>
              <w:widowControl w:val="0"/>
              <w:autoSpaceDE w:val="0"/>
              <w:autoSpaceDN w:val="0"/>
              <w:adjustRightInd w:val="0"/>
            </w:pPr>
            <w:r w:rsidRPr="002B5C3D">
              <w:t xml:space="preserve">Основными задачами программы являются:         </w:t>
            </w:r>
          </w:p>
          <w:p w:rsidR="00290E24" w:rsidRPr="002B5C3D" w:rsidRDefault="00290E24" w:rsidP="00FF0B24">
            <w:pPr>
              <w:widowControl w:val="0"/>
              <w:autoSpaceDE w:val="0"/>
              <w:autoSpaceDN w:val="0"/>
              <w:adjustRightInd w:val="0"/>
            </w:pPr>
            <w:r w:rsidRPr="002B5C3D">
              <w:t xml:space="preserve">предоставление молодым семьям –участникам программы социальных выплат на         </w:t>
            </w:r>
          </w:p>
          <w:p w:rsidR="00290E24" w:rsidRPr="002B5C3D" w:rsidRDefault="00290E24" w:rsidP="00FF0B24">
            <w:pPr>
              <w:widowControl w:val="0"/>
              <w:autoSpaceDE w:val="0"/>
              <w:autoSpaceDN w:val="0"/>
              <w:adjustRightInd w:val="0"/>
            </w:pPr>
            <w:r w:rsidRPr="002B5C3D">
              <w:t xml:space="preserve">приобретение жилья или строительство индивидуального жилого дома;        </w:t>
            </w:r>
          </w:p>
          <w:p w:rsidR="00290E24" w:rsidRPr="002B5C3D" w:rsidRDefault="00290E24" w:rsidP="00FF0B24">
            <w:pPr>
              <w:widowControl w:val="0"/>
              <w:autoSpaceDE w:val="0"/>
              <w:autoSpaceDN w:val="0"/>
              <w:adjustRightInd w:val="0"/>
            </w:pPr>
            <w:r w:rsidRPr="002B5C3D">
              <w:t xml:space="preserve">создание условий для привлечения молодыми семьями собственных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           </w:t>
            </w:r>
          </w:p>
        </w:tc>
      </w:tr>
      <w:tr w:rsidR="00290E24" w:rsidRPr="002B5C3D" w:rsidTr="00FF0B24">
        <w:tc>
          <w:tcPr>
            <w:tcW w:w="5258" w:type="dxa"/>
          </w:tcPr>
          <w:p w:rsidR="00290E24" w:rsidRPr="002B5C3D" w:rsidRDefault="00290E24" w:rsidP="00FF0B24">
            <w:pPr>
              <w:widowControl w:val="0"/>
              <w:autoSpaceDE w:val="0"/>
              <w:autoSpaceDN w:val="0"/>
              <w:adjustRightInd w:val="0"/>
            </w:pPr>
            <w:r w:rsidRPr="002B5C3D">
              <w:t>Важнейшие целевые индикаторы и показатели</w:t>
            </w:r>
          </w:p>
        </w:tc>
        <w:tc>
          <w:tcPr>
            <w:tcW w:w="5113" w:type="dxa"/>
          </w:tcPr>
          <w:p w:rsidR="00290E24" w:rsidRDefault="00290E24" w:rsidP="00FF0B24">
            <w:pPr>
              <w:widowControl w:val="0"/>
              <w:autoSpaceDE w:val="0"/>
              <w:autoSpaceDN w:val="0"/>
              <w:adjustRightInd w:val="0"/>
            </w:pPr>
            <w:r w:rsidRPr="002B5C3D">
              <w:t xml:space="preserve">Количество молодых семей, улучшивших жилищные   </w:t>
            </w:r>
            <w:proofErr w:type="gramStart"/>
            <w:r w:rsidRPr="002B5C3D">
              <w:t>условия  (</w:t>
            </w:r>
            <w:proofErr w:type="gramEnd"/>
            <w:r w:rsidRPr="002B5C3D">
              <w:t>в том числе с использованием заемных средств)  за счет средств местного бюджета  - 180</w:t>
            </w:r>
          </w:p>
          <w:p w:rsidR="00290E24" w:rsidRDefault="00290E24" w:rsidP="00FF0B24">
            <w:pPr>
              <w:widowControl w:val="0"/>
              <w:autoSpaceDE w:val="0"/>
              <w:autoSpaceDN w:val="0"/>
              <w:adjustRightInd w:val="0"/>
            </w:pPr>
            <w:r w:rsidRPr="008F5297">
              <w:t>Доля молодых семей, улучшивших жилищные условия в общем количестве молодых семей, нуждающихся в улучшении жилищных условий</w:t>
            </w:r>
            <w:r>
              <w:t xml:space="preserve">: 2015-5%, 2016-10%, 2017-12%, </w:t>
            </w:r>
            <w:proofErr w:type="gramStart"/>
            <w:r>
              <w:t>2018  -</w:t>
            </w:r>
            <w:proofErr w:type="gramEnd"/>
            <w:r>
              <w:t>13%, 2019-13%, 2020-13%, 2021- 19,5%,2022г.- 29,25%, 2023г. – 43,8%, 2024г. – 65,7%</w:t>
            </w:r>
            <w:r w:rsidR="00860147">
              <w:t xml:space="preserve">,2025г. – 65,8%. 2026 - 65,8%, 2027г. – 65,9%, 2028 – 65,9%, 2029 – 70,0%, </w:t>
            </w:r>
            <w:proofErr w:type="gramStart"/>
            <w:r w:rsidR="00860147">
              <w:t>2030  -</w:t>
            </w:r>
            <w:proofErr w:type="gramEnd"/>
            <w:r w:rsidR="00860147">
              <w:t>70,1%.</w:t>
            </w:r>
          </w:p>
          <w:p w:rsidR="00290E24" w:rsidRPr="002B5C3D" w:rsidRDefault="00290E24" w:rsidP="00860147">
            <w:pPr>
              <w:widowControl w:val="0"/>
              <w:autoSpaceDE w:val="0"/>
              <w:autoSpaceDN w:val="0"/>
              <w:adjustRightInd w:val="0"/>
            </w:pPr>
            <w:r w:rsidRPr="008F5297">
              <w:t>Доля оплаченных свидетельств в общем количестве свидетельств, выданных молодым семьям</w:t>
            </w:r>
            <w:r>
              <w:t xml:space="preserve"> с 2015-20</w:t>
            </w:r>
            <w:r w:rsidR="00860147">
              <w:t>30</w:t>
            </w:r>
            <w:r>
              <w:t xml:space="preserve"> годы – 100%</w:t>
            </w:r>
          </w:p>
        </w:tc>
      </w:tr>
      <w:tr w:rsidR="00290E24" w:rsidRPr="002B5C3D" w:rsidTr="00FF0B24">
        <w:tc>
          <w:tcPr>
            <w:tcW w:w="5258" w:type="dxa"/>
          </w:tcPr>
          <w:p w:rsidR="00290E24" w:rsidRPr="002B5C3D" w:rsidRDefault="00290E24" w:rsidP="00FF0B24">
            <w:pPr>
              <w:widowControl w:val="0"/>
              <w:autoSpaceDE w:val="0"/>
              <w:autoSpaceDN w:val="0"/>
              <w:adjustRightInd w:val="0"/>
            </w:pPr>
            <w:r w:rsidRPr="002B5C3D">
              <w:t>Сроки и этапы реализации программы</w:t>
            </w:r>
          </w:p>
        </w:tc>
        <w:tc>
          <w:tcPr>
            <w:tcW w:w="5113" w:type="dxa"/>
          </w:tcPr>
          <w:p w:rsidR="00290E24" w:rsidRPr="002B5C3D" w:rsidRDefault="00290E24" w:rsidP="00FF0B24">
            <w:pPr>
              <w:widowControl w:val="0"/>
              <w:autoSpaceDE w:val="0"/>
              <w:autoSpaceDN w:val="0"/>
              <w:adjustRightInd w:val="0"/>
            </w:pPr>
            <w:r w:rsidRPr="002B5C3D">
              <w:t>2015-20</w:t>
            </w:r>
            <w:r w:rsidR="00860147">
              <w:t>30</w:t>
            </w:r>
            <w:r w:rsidRPr="002B5C3D">
              <w:t xml:space="preserve"> годы                                </w:t>
            </w:r>
          </w:p>
          <w:p w:rsidR="00290E24" w:rsidRPr="002B5C3D" w:rsidRDefault="00290E24" w:rsidP="00FF0B24">
            <w:pPr>
              <w:widowControl w:val="0"/>
              <w:autoSpaceDE w:val="0"/>
              <w:autoSpaceDN w:val="0"/>
              <w:adjustRightInd w:val="0"/>
            </w:pPr>
            <w:r w:rsidRPr="002B5C3D">
              <w:lastRenderedPageBreak/>
              <w:t xml:space="preserve">                        </w:t>
            </w:r>
          </w:p>
        </w:tc>
      </w:tr>
      <w:tr w:rsidR="00290E24" w:rsidRPr="002B5C3D" w:rsidTr="00FF0B24">
        <w:trPr>
          <w:trHeight w:val="2121"/>
        </w:trPr>
        <w:tc>
          <w:tcPr>
            <w:tcW w:w="5258" w:type="dxa"/>
          </w:tcPr>
          <w:p w:rsidR="00290E24" w:rsidRPr="002B5C3D" w:rsidRDefault="00290E24" w:rsidP="00FF0B24">
            <w:pPr>
              <w:widowControl w:val="0"/>
              <w:autoSpaceDE w:val="0"/>
              <w:autoSpaceDN w:val="0"/>
              <w:adjustRightInd w:val="0"/>
            </w:pPr>
            <w:r w:rsidRPr="002B5C3D">
              <w:lastRenderedPageBreak/>
              <w:t>Объем и источники финансирования программы</w:t>
            </w:r>
          </w:p>
        </w:tc>
        <w:tc>
          <w:tcPr>
            <w:tcW w:w="5113" w:type="dxa"/>
          </w:tcPr>
          <w:p w:rsidR="00AC2DF9" w:rsidRPr="004225E3" w:rsidRDefault="00290E24" w:rsidP="00FF0B24">
            <w:pPr>
              <w:widowControl w:val="0"/>
              <w:autoSpaceDE w:val="0"/>
              <w:autoSpaceDN w:val="0"/>
              <w:adjustRightInd w:val="0"/>
            </w:pPr>
            <w:r>
              <w:t>О</w:t>
            </w:r>
            <w:r w:rsidRPr="002B5C3D">
              <w:t>бщий объем финансирования программы в   2015-20</w:t>
            </w:r>
            <w:r w:rsidR="00860147">
              <w:t>30</w:t>
            </w:r>
            <w:r w:rsidRPr="002B5C3D">
              <w:t xml:space="preserve"> годах за счет средств</w:t>
            </w:r>
            <w:r w:rsidR="00AC2DF9">
              <w:t xml:space="preserve">: федерального </w:t>
            </w:r>
            <w:r w:rsidR="00AC2DF9" w:rsidRPr="004225E3">
              <w:t xml:space="preserve">бюджета – </w:t>
            </w:r>
            <w:r w:rsidR="004225E3" w:rsidRPr="004225E3">
              <w:t>35,55</w:t>
            </w:r>
            <w:r w:rsidR="00AC2DF9" w:rsidRPr="004225E3">
              <w:t xml:space="preserve"> </w:t>
            </w:r>
            <w:proofErr w:type="spellStart"/>
            <w:r w:rsidR="00AC2DF9" w:rsidRPr="004225E3">
              <w:t>млн.руб</w:t>
            </w:r>
            <w:proofErr w:type="spellEnd"/>
            <w:r w:rsidR="00AC2DF9" w:rsidRPr="004225E3">
              <w:t>.;</w:t>
            </w:r>
          </w:p>
          <w:p w:rsidR="00AC2DF9" w:rsidRPr="004225E3" w:rsidRDefault="00AD0AB5" w:rsidP="00FF0B24">
            <w:pPr>
              <w:widowControl w:val="0"/>
              <w:autoSpaceDE w:val="0"/>
              <w:autoSpaceDN w:val="0"/>
              <w:adjustRightInd w:val="0"/>
            </w:pPr>
            <w:r w:rsidRPr="004225E3">
              <w:t>б</w:t>
            </w:r>
            <w:r w:rsidR="00AC2DF9" w:rsidRPr="004225E3">
              <w:t xml:space="preserve">юджета Республики Мордовия – </w:t>
            </w:r>
            <w:r w:rsidR="004225E3" w:rsidRPr="004225E3">
              <w:t>24,74</w:t>
            </w:r>
            <w:r w:rsidR="00AC2DF9" w:rsidRPr="004225E3">
              <w:t xml:space="preserve"> </w:t>
            </w:r>
            <w:proofErr w:type="spellStart"/>
            <w:r w:rsidR="00AC2DF9" w:rsidRPr="004225E3">
              <w:t>млн.руб</w:t>
            </w:r>
            <w:proofErr w:type="spellEnd"/>
            <w:r w:rsidR="00AC2DF9" w:rsidRPr="004225E3">
              <w:t>.;</w:t>
            </w:r>
          </w:p>
          <w:p w:rsidR="00290E24" w:rsidRPr="004225E3" w:rsidRDefault="00AD0AB5" w:rsidP="00FF0B24">
            <w:pPr>
              <w:widowControl w:val="0"/>
              <w:autoSpaceDE w:val="0"/>
              <w:autoSpaceDN w:val="0"/>
              <w:adjustRightInd w:val="0"/>
            </w:pPr>
            <w:r w:rsidRPr="004225E3">
              <w:t>б</w:t>
            </w:r>
            <w:r w:rsidR="00AC2DF9" w:rsidRPr="004225E3">
              <w:t xml:space="preserve">юджета Краснослободского муниципального района </w:t>
            </w:r>
            <w:r w:rsidR="00290E24" w:rsidRPr="004225E3">
              <w:t>-</w:t>
            </w:r>
            <w:r w:rsidR="004225E3" w:rsidRPr="004225E3">
              <w:t>2,02</w:t>
            </w:r>
            <w:r w:rsidR="00290E24" w:rsidRPr="004225E3">
              <w:t xml:space="preserve"> млн. руб</w:t>
            </w:r>
            <w:r w:rsidR="00AC2DF9" w:rsidRPr="004225E3">
              <w:t>.;</w:t>
            </w:r>
            <w:r w:rsidR="00290E24" w:rsidRPr="004225E3">
              <w:t xml:space="preserve">               </w:t>
            </w:r>
          </w:p>
          <w:p w:rsidR="00290E24" w:rsidRPr="002B5C3D" w:rsidRDefault="00AD0AB5" w:rsidP="004225E3">
            <w:pPr>
              <w:widowControl w:val="0"/>
              <w:autoSpaceDE w:val="0"/>
              <w:autoSpaceDN w:val="0"/>
              <w:adjustRightInd w:val="0"/>
            </w:pPr>
            <w:r w:rsidRPr="004225E3">
              <w:t>з</w:t>
            </w:r>
            <w:r w:rsidR="00290E24" w:rsidRPr="004225E3">
              <w:t xml:space="preserve">а счет собственных и заемных средств молодых семей – </w:t>
            </w:r>
            <w:r w:rsidR="004225E3" w:rsidRPr="004225E3">
              <w:t>123,9</w:t>
            </w:r>
            <w:r w:rsidR="00290E24" w:rsidRPr="004225E3">
              <w:t xml:space="preserve"> </w:t>
            </w:r>
            <w:proofErr w:type="spellStart"/>
            <w:r w:rsidR="00290E24" w:rsidRPr="004225E3">
              <w:t>млн.рублей</w:t>
            </w:r>
            <w:proofErr w:type="spellEnd"/>
            <w:r w:rsidR="00AC2DF9" w:rsidRPr="004225E3">
              <w:t>.</w:t>
            </w:r>
          </w:p>
        </w:tc>
      </w:tr>
      <w:tr w:rsidR="00290E24" w:rsidRPr="002B5C3D" w:rsidTr="00FF0B24">
        <w:tc>
          <w:tcPr>
            <w:tcW w:w="5258" w:type="dxa"/>
          </w:tcPr>
          <w:p w:rsidR="00290E24" w:rsidRPr="002B5C3D" w:rsidRDefault="00290E24" w:rsidP="00FF0B24">
            <w:pPr>
              <w:widowControl w:val="0"/>
              <w:autoSpaceDE w:val="0"/>
              <w:autoSpaceDN w:val="0"/>
              <w:adjustRightInd w:val="0"/>
            </w:pPr>
            <w:r w:rsidRPr="002B5C3D">
              <w:t>Ожидаемые конечные результаты реализации программы</w:t>
            </w:r>
          </w:p>
        </w:tc>
        <w:tc>
          <w:tcPr>
            <w:tcW w:w="5113" w:type="dxa"/>
          </w:tcPr>
          <w:p w:rsidR="00290E24" w:rsidRPr="002B5C3D" w:rsidRDefault="00290E24" w:rsidP="00FF0B24">
            <w:pPr>
              <w:widowControl w:val="0"/>
              <w:autoSpaceDE w:val="0"/>
              <w:autoSpaceDN w:val="0"/>
              <w:adjustRightInd w:val="0"/>
            </w:pPr>
            <w:r>
              <w:t>У</w:t>
            </w:r>
            <w:r w:rsidRPr="002B5C3D">
              <w:t xml:space="preserve">спешное выполнение мероприятий программы      позволит обеспечить жильем 180 молодых семей, а также обеспечит:                         </w:t>
            </w:r>
          </w:p>
          <w:p w:rsidR="00290E24" w:rsidRPr="002B5C3D" w:rsidRDefault="00290E24" w:rsidP="00FF0B24">
            <w:pPr>
              <w:widowControl w:val="0"/>
              <w:autoSpaceDE w:val="0"/>
              <w:autoSpaceDN w:val="0"/>
              <w:adjustRightInd w:val="0"/>
            </w:pPr>
            <w:r w:rsidRPr="002B5C3D">
              <w:t xml:space="preserve">создание условий для повышения уровня             </w:t>
            </w:r>
          </w:p>
          <w:p w:rsidR="00290E24" w:rsidRPr="002B5C3D" w:rsidRDefault="00290E24" w:rsidP="00FF0B24">
            <w:pPr>
              <w:widowControl w:val="0"/>
              <w:autoSpaceDE w:val="0"/>
              <w:autoSpaceDN w:val="0"/>
              <w:adjustRightInd w:val="0"/>
            </w:pPr>
            <w:r w:rsidRPr="002B5C3D">
              <w:t xml:space="preserve">обеспеченности жильем молодых семей;              </w:t>
            </w:r>
          </w:p>
          <w:p w:rsidR="00290E24" w:rsidRPr="002B5C3D" w:rsidRDefault="00290E24" w:rsidP="00FF0B24">
            <w:pPr>
              <w:widowControl w:val="0"/>
              <w:autoSpaceDE w:val="0"/>
              <w:autoSpaceDN w:val="0"/>
              <w:adjustRightInd w:val="0"/>
            </w:pPr>
            <w:r w:rsidRPr="002B5C3D">
              <w:t>привлечение в жилищную сферу дополнительны</w:t>
            </w:r>
            <w:r>
              <w:t>х</w:t>
            </w:r>
          </w:p>
          <w:p w:rsidR="00290E24" w:rsidRPr="002B5C3D" w:rsidRDefault="00290E24" w:rsidP="00FF0B24">
            <w:pPr>
              <w:widowControl w:val="0"/>
              <w:autoSpaceDE w:val="0"/>
              <w:autoSpaceDN w:val="0"/>
              <w:adjustRightInd w:val="0"/>
            </w:pPr>
            <w:r w:rsidRPr="002B5C3D">
              <w:t>финансовых средств кредитных и других       организаций, предоставляющих жилищные кредиты</w:t>
            </w:r>
            <w:r w:rsidR="00D652A7">
              <w:t xml:space="preserve"> (займы)</w:t>
            </w:r>
            <w:r w:rsidRPr="002B5C3D">
              <w:t xml:space="preserve">, в том числе </w:t>
            </w:r>
            <w:proofErr w:type="gramStart"/>
            <w:r w:rsidRPr="002B5C3D">
              <w:t>ипотечные ,</w:t>
            </w:r>
            <w:proofErr w:type="gramEnd"/>
            <w:r w:rsidRPr="002B5C3D">
              <w:t xml:space="preserve"> а также собственных средств граждан;       </w:t>
            </w:r>
          </w:p>
          <w:p w:rsidR="00290E24" w:rsidRPr="002B5C3D" w:rsidRDefault="00290E24" w:rsidP="00FF0B24">
            <w:pPr>
              <w:widowControl w:val="0"/>
              <w:autoSpaceDE w:val="0"/>
              <w:autoSpaceDN w:val="0"/>
              <w:adjustRightInd w:val="0"/>
            </w:pPr>
            <w:r w:rsidRPr="002B5C3D">
              <w:t xml:space="preserve">создание условий для формирования активной        </w:t>
            </w:r>
          </w:p>
          <w:p w:rsidR="00290E24" w:rsidRPr="002B5C3D" w:rsidRDefault="00290E24" w:rsidP="00FF0B24">
            <w:pPr>
              <w:widowControl w:val="0"/>
              <w:autoSpaceDE w:val="0"/>
              <w:autoSpaceDN w:val="0"/>
              <w:adjustRightInd w:val="0"/>
            </w:pPr>
            <w:r w:rsidRPr="002B5C3D">
              <w:t xml:space="preserve">жизненной позиции молодежи;                       </w:t>
            </w:r>
          </w:p>
          <w:p w:rsidR="00290E24" w:rsidRPr="002B5C3D" w:rsidRDefault="00290E24" w:rsidP="00FF0B24">
            <w:pPr>
              <w:widowControl w:val="0"/>
              <w:autoSpaceDE w:val="0"/>
              <w:autoSpaceDN w:val="0"/>
              <w:adjustRightInd w:val="0"/>
            </w:pPr>
            <w:r w:rsidRPr="002B5C3D">
              <w:t xml:space="preserve">укрепление семейных отношений и снижение          </w:t>
            </w:r>
          </w:p>
          <w:p w:rsidR="00290E24" w:rsidRPr="002B5C3D" w:rsidRDefault="00290E24" w:rsidP="00FF0B24">
            <w:pPr>
              <w:widowControl w:val="0"/>
              <w:autoSpaceDE w:val="0"/>
              <w:autoSpaceDN w:val="0"/>
              <w:adjustRightInd w:val="0"/>
            </w:pPr>
            <w:r w:rsidRPr="002B5C3D">
              <w:t xml:space="preserve">социальной напряженности в обществе;              </w:t>
            </w:r>
          </w:p>
          <w:p w:rsidR="00290E24" w:rsidRPr="002B5C3D" w:rsidRDefault="00290E24" w:rsidP="00FF0B24">
            <w:pPr>
              <w:widowControl w:val="0"/>
              <w:autoSpaceDE w:val="0"/>
              <w:autoSpaceDN w:val="0"/>
              <w:adjustRightInd w:val="0"/>
            </w:pPr>
            <w:r w:rsidRPr="002B5C3D">
              <w:t xml:space="preserve">улучшение демографической ситуации в районе     </w:t>
            </w:r>
          </w:p>
        </w:tc>
      </w:tr>
    </w:tbl>
    <w:p w:rsidR="00290E24" w:rsidRPr="002B5C3D" w:rsidRDefault="00290E24" w:rsidP="00290E24">
      <w:pPr>
        <w:widowControl w:val="0"/>
        <w:autoSpaceDE w:val="0"/>
        <w:autoSpaceDN w:val="0"/>
        <w:adjustRightInd w:val="0"/>
      </w:pPr>
      <w:r w:rsidRPr="002B5C3D">
        <w:t xml:space="preserve">     </w:t>
      </w:r>
      <w:r w:rsidRPr="002B5C3D">
        <w:tab/>
      </w:r>
    </w:p>
    <w:p w:rsidR="00290E24" w:rsidRPr="00D652A7" w:rsidRDefault="00290E24" w:rsidP="00D652A7">
      <w:pPr>
        <w:pStyle w:val="aa"/>
        <w:widowControl w:val="0"/>
        <w:numPr>
          <w:ilvl w:val="0"/>
          <w:numId w:val="2"/>
        </w:numPr>
        <w:autoSpaceDE w:val="0"/>
        <w:autoSpaceDN w:val="0"/>
        <w:adjustRightInd w:val="0"/>
        <w:jc w:val="center"/>
        <w:rPr>
          <w:b/>
        </w:rPr>
      </w:pPr>
      <w:r w:rsidRPr="00D652A7">
        <w:rPr>
          <w:b/>
        </w:rPr>
        <w:t>Характеристика проблемы, на решение которой направлена программа</w:t>
      </w:r>
    </w:p>
    <w:p w:rsidR="00D652A7" w:rsidRPr="00D652A7" w:rsidRDefault="00D652A7" w:rsidP="00D652A7">
      <w:pPr>
        <w:pStyle w:val="aa"/>
        <w:widowControl w:val="0"/>
        <w:autoSpaceDE w:val="0"/>
        <w:autoSpaceDN w:val="0"/>
        <w:adjustRightInd w:val="0"/>
        <w:ind w:left="1080"/>
        <w:rPr>
          <w:b/>
        </w:rPr>
      </w:pPr>
    </w:p>
    <w:p w:rsidR="00290E24" w:rsidRPr="002B5C3D" w:rsidRDefault="00290E24" w:rsidP="00D652A7">
      <w:pPr>
        <w:widowControl w:val="0"/>
        <w:autoSpaceDE w:val="0"/>
        <w:autoSpaceDN w:val="0"/>
        <w:adjustRightInd w:val="0"/>
        <w:spacing w:line="360" w:lineRule="auto"/>
        <w:jc w:val="both"/>
      </w:pPr>
      <w:r w:rsidRPr="002B5C3D">
        <w:t xml:space="preserve">     </w:t>
      </w:r>
      <w:r w:rsidRPr="002B5C3D">
        <w:tab/>
        <w:t xml:space="preserve">В рамках подпрограммы «Обеспечение жильем молодых семей» федеральной целевой программы «Жилище» на 2011-2015 годы улучшили свои жилищные условия 88 молодых семей.  </w:t>
      </w:r>
      <w:proofErr w:type="gramStart"/>
      <w:r w:rsidRPr="002B5C3D">
        <w:t>Острота  проблемы</w:t>
      </w:r>
      <w:proofErr w:type="gramEnd"/>
      <w:r w:rsidRPr="002B5C3D">
        <w:t xml:space="preserve">  определяется низкой  доступностью  жилья  и  ипотечных  жилищных  кредитов   для всего населения.     </w:t>
      </w:r>
      <w:r w:rsidRPr="002B5C3D">
        <w:tab/>
        <w:t xml:space="preserve">Как правило, молодые семьи не могут получить доступ </w:t>
      </w:r>
      <w:proofErr w:type="gramStart"/>
      <w:r w:rsidRPr="002B5C3D">
        <w:t>на  рынок</w:t>
      </w:r>
      <w:proofErr w:type="gramEnd"/>
      <w:r w:rsidRPr="002B5C3D">
        <w:t xml:space="preserve">  жилья без  бюджетной  поддержки.  </w:t>
      </w:r>
      <w:proofErr w:type="gramStart"/>
      <w:r w:rsidRPr="002B5C3D">
        <w:t>Даже  имея</w:t>
      </w:r>
      <w:proofErr w:type="gramEnd"/>
      <w:r w:rsidRPr="002B5C3D">
        <w:t xml:space="preserve">  достаточный  уровень   дохода для получения  ипотечного  жилищного   кредита,   они   не     могут оплатить первоначальный взнос при получении  кредита.  </w:t>
      </w:r>
      <w:proofErr w:type="gramStart"/>
      <w:r w:rsidRPr="002B5C3D">
        <w:t>Молодые  семьи</w:t>
      </w:r>
      <w:proofErr w:type="gramEnd"/>
      <w:r w:rsidRPr="002B5C3D">
        <w:t xml:space="preserve">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w:t>
      </w:r>
      <w:proofErr w:type="gramStart"/>
      <w:r w:rsidRPr="002B5C3D">
        <w:t>правило,  они</w:t>
      </w:r>
      <w:proofErr w:type="gramEnd"/>
      <w:r w:rsidRPr="002B5C3D">
        <w:t xml:space="preserve">  еще не имеют возможности накопить на эти цели  необходимые  средства.  Однако данная категория населения </w:t>
      </w:r>
      <w:proofErr w:type="gramStart"/>
      <w:r w:rsidRPr="002B5C3D">
        <w:t>имеет  хорошие</w:t>
      </w:r>
      <w:proofErr w:type="gramEnd"/>
      <w:r w:rsidRPr="002B5C3D">
        <w:t xml:space="preserve">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w:t>
      </w:r>
      <w:r>
        <w:t xml:space="preserve"> </w:t>
      </w:r>
      <w:r w:rsidRPr="002B5C3D">
        <w:t xml:space="preserve">ипотечных жилищных кредитов или займов будет  являться  для  них  хорошим стимулом дальнейшего профессионального роста. </w:t>
      </w:r>
    </w:p>
    <w:p w:rsidR="00290E24" w:rsidRPr="002B5C3D" w:rsidRDefault="00290E24" w:rsidP="00D652A7">
      <w:pPr>
        <w:widowControl w:val="0"/>
        <w:autoSpaceDE w:val="0"/>
        <w:autoSpaceDN w:val="0"/>
        <w:adjustRightInd w:val="0"/>
        <w:spacing w:line="360" w:lineRule="auto"/>
        <w:jc w:val="both"/>
      </w:pPr>
      <w:r w:rsidRPr="002B5C3D">
        <w:t xml:space="preserve">     </w:t>
      </w:r>
      <w:r w:rsidRPr="002B5C3D">
        <w:tab/>
        <w:t xml:space="preserve">Поддержка молодых семей при решении жилищной проблемы станет основой стабильных </w:t>
      </w:r>
      <w:r w:rsidRPr="002B5C3D">
        <w:lastRenderedPageBreak/>
        <w:t xml:space="preserve">условий жизни </w:t>
      </w:r>
      <w:proofErr w:type="gramStart"/>
      <w:r w:rsidRPr="002B5C3D">
        <w:t>для  этой</w:t>
      </w:r>
      <w:proofErr w:type="gramEnd"/>
      <w:r w:rsidRPr="002B5C3D">
        <w:t xml:space="preserve">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w:t>
      </w:r>
      <w:proofErr w:type="gramStart"/>
      <w:r w:rsidRPr="002B5C3D">
        <w:t>средств  ипотечного</w:t>
      </w:r>
      <w:proofErr w:type="gramEnd"/>
      <w:r w:rsidRPr="002B5C3D">
        <w:t xml:space="preserve">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roofErr w:type="gramStart"/>
      <w:r w:rsidRPr="002B5C3D">
        <w:t>Решение  жилищной</w:t>
      </w:r>
      <w:proofErr w:type="gramEnd"/>
      <w:r w:rsidRPr="002B5C3D">
        <w:t xml:space="preserve">  проблемы  молодых граждан  позволит сформировать экономически активный слой населения.</w:t>
      </w:r>
    </w:p>
    <w:p w:rsidR="00290E24" w:rsidRPr="002B5C3D" w:rsidRDefault="00290E24" w:rsidP="00D652A7">
      <w:pPr>
        <w:widowControl w:val="0"/>
        <w:autoSpaceDE w:val="0"/>
        <w:autoSpaceDN w:val="0"/>
        <w:adjustRightInd w:val="0"/>
        <w:spacing w:line="360" w:lineRule="auto"/>
      </w:pPr>
    </w:p>
    <w:p w:rsidR="00290E24" w:rsidRPr="00EA5CDA" w:rsidRDefault="00290E24" w:rsidP="00EA5CDA">
      <w:pPr>
        <w:pStyle w:val="aa"/>
        <w:widowControl w:val="0"/>
        <w:numPr>
          <w:ilvl w:val="0"/>
          <w:numId w:val="2"/>
        </w:numPr>
        <w:autoSpaceDE w:val="0"/>
        <w:autoSpaceDN w:val="0"/>
        <w:adjustRightInd w:val="0"/>
        <w:jc w:val="center"/>
        <w:rPr>
          <w:b/>
        </w:rPr>
      </w:pPr>
      <w:r w:rsidRPr="00EA5CDA">
        <w:rPr>
          <w:b/>
        </w:rPr>
        <w:t>Основные цели программы</w:t>
      </w:r>
    </w:p>
    <w:p w:rsidR="00EA5CDA" w:rsidRPr="00EA5CDA" w:rsidRDefault="00EA5CDA" w:rsidP="00EA5CDA">
      <w:pPr>
        <w:widowControl w:val="0"/>
        <w:autoSpaceDE w:val="0"/>
        <w:autoSpaceDN w:val="0"/>
        <w:adjustRightInd w:val="0"/>
        <w:ind w:left="360"/>
        <w:rPr>
          <w:b/>
        </w:rPr>
      </w:pPr>
    </w:p>
    <w:p w:rsidR="00290E24" w:rsidRPr="002B5C3D" w:rsidRDefault="00290E24" w:rsidP="00D652A7">
      <w:pPr>
        <w:widowControl w:val="0"/>
        <w:autoSpaceDE w:val="0"/>
        <w:autoSpaceDN w:val="0"/>
        <w:adjustRightInd w:val="0"/>
        <w:spacing w:line="360" w:lineRule="auto"/>
        <w:jc w:val="both"/>
      </w:pPr>
      <w:r w:rsidRPr="002B5C3D">
        <w:t xml:space="preserve">      </w:t>
      </w:r>
      <w:r w:rsidRPr="002B5C3D">
        <w:tab/>
        <w:t xml:space="preserve">Основной целью программы является </w:t>
      </w:r>
      <w:proofErr w:type="gramStart"/>
      <w:r w:rsidRPr="002B5C3D">
        <w:t>предоставление  государственной</w:t>
      </w:r>
      <w:proofErr w:type="gramEnd"/>
      <w:r w:rsidRPr="002B5C3D">
        <w:t xml:space="preserve"> поддержки в решении  жилищной  проблемы  молодым  семьям,   нуждающимся в улучшении жилищных условий. </w:t>
      </w:r>
    </w:p>
    <w:p w:rsidR="0078506F" w:rsidRPr="00D652A7" w:rsidRDefault="00290E24" w:rsidP="00D652A7">
      <w:pPr>
        <w:spacing w:line="360" w:lineRule="auto"/>
        <w:jc w:val="both"/>
        <w:rPr>
          <w:bCs/>
          <w:color w:val="000000"/>
        </w:rPr>
      </w:pPr>
      <w:r w:rsidRPr="00D652A7">
        <w:t xml:space="preserve">     </w:t>
      </w:r>
      <w:r w:rsidR="0078506F" w:rsidRPr="00D652A7">
        <w:rPr>
          <w:bCs/>
          <w:color w:val="000000"/>
        </w:rPr>
        <w:t xml:space="preserve">Участником мероприятия </w:t>
      </w:r>
      <w:r w:rsidR="00BD274B">
        <w:rPr>
          <w:bCs/>
          <w:color w:val="000000"/>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w:t>
      </w:r>
      <w:proofErr w:type="spellStart"/>
      <w:r w:rsidR="00BD274B">
        <w:rPr>
          <w:bCs/>
          <w:color w:val="000000"/>
        </w:rPr>
        <w:t>жилищно</w:t>
      </w:r>
      <w:proofErr w:type="spellEnd"/>
      <w:r w:rsidR="00BD274B">
        <w:rPr>
          <w:bCs/>
          <w:color w:val="000000"/>
        </w:rPr>
        <w:t xml:space="preserve"> – коммунальных услуг</w:t>
      </w:r>
      <w:r w:rsidR="00C26DF4">
        <w:rPr>
          <w:bCs/>
          <w:color w:val="000000"/>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8506F" w:rsidRPr="00D652A7">
        <w:rPr>
          <w:bCs/>
          <w:color w:val="000000"/>
        </w:rPr>
        <w:t xml:space="preserve"> </w:t>
      </w:r>
      <w:r w:rsidR="00C26DF4">
        <w:rPr>
          <w:bCs/>
          <w:color w:val="000000"/>
        </w:rPr>
        <w:t xml:space="preserve"> </w:t>
      </w:r>
      <w:r w:rsidR="0078506F" w:rsidRPr="00D652A7">
        <w:rPr>
          <w:bCs/>
          <w:color w:val="000000"/>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8506F" w:rsidRPr="00D652A7" w:rsidRDefault="0078506F" w:rsidP="00D652A7">
      <w:pPr>
        <w:spacing w:line="360" w:lineRule="auto"/>
        <w:jc w:val="both"/>
        <w:rPr>
          <w:bCs/>
          <w:color w:val="000000"/>
        </w:rPr>
      </w:pPr>
      <w:r w:rsidRPr="00D652A7">
        <w:rPr>
          <w:bCs/>
          <w:color w:val="000000"/>
        </w:rPr>
        <w:t xml:space="preserve">а) возраст каждого из супругов либо одного родителя в неполной семье на день принятия органом </w:t>
      </w:r>
      <w:r w:rsidR="00C26DF4">
        <w:rPr>
          <w:bCs/>
          <w:color w:val="000000"/>
        </w:rPr>
        <w:t>исполнительным органов</w:t>
      </w:r>
      <w:r w:rsidRPr="00D652A7">
        <w:rPr>
          <w:bCs/>
          <w:color w:val="000000"/>
        </w:rPr>
        <w:t xml:space="preserve">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8506F" w:rsidRPr="00D652A7" w:rsidRDefault="0078506F" w:rsidP="00D652A7">
      <w:pPr>
        <w:spacing w:line="360" w:lineRule="auto"/>
        <w:jc w:val="both"/>
        <w:rPr>
          <w:bCs/>
          <w:color w:val="000000"/>
        </w:rPr>
      </w:pPr>
      <w:r w:rsidRPr="00D652A7">
        <w:rPr>
          <w:bCs/>
          <w:color w:val="000000"/>
        </w:rPr>
        <w:t>б) молодая семья признана нуждающейся в жилом помещении в соответствии с действующем законодательством;</w:t>
      </w:r>
    </w:p>
    <w:p w:rsidR="0078506F" w:rsidRPr="00D652A7" w:rsidRDefault="0078506F" w:rsidP="00D652A7">
      <w:pPr>
        <w:spacing w:line="360" w:lineRule="auto"/>
        <w:jc w:val="both"/>
        <w:rPr>
          <w:bCs/>
          <w:color w:val="000000"/>
        </w:rPr>
      </w:pPr>
      <w:r w:rsidRPr="00D652A7">
        <w:rPr>
          <w:bCs/>
          <w:color w:val="00000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8506F" w:rsidRPr="00D652A7" w:rsidRDefault="0078506F" w:rsidP="00D652A7">
      <w:pPr>
        <w:spacing w:line="360" w:lineRule="auto"/>
        <w:jc w:val="both"/>
        <w:rPr>
          <w:bCs/>
          <w:color w:val="000000"/>
        </w:rPr>
      </w:pPr>
      <w:r w:rsidRPr="00D652A7">
        <w:rPr>
          <w:bCs/>
          <w:color w:val="000000"/>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r w:rsidRPr="00EA5CDA">
        <w:rPr>
          <w:bCs/>
          <w:color w:val="000000" w:themeColor="text1"/>
        </w:rPr>
        <w:t> </w:t>
      </w:r>
      <w:hyperlink r:id="rId7" w:anchor="block_51" w:history="1">
        <w:r w:rsidRPr="00EA5CDA">
          <w:rPr>
            <w:bCs/>
            <w:color w:val="000000" w:themeColor="text1"/>
          </w:rPr>
          <w:t>статьей 51</w:t>
        </w:r>
      </w:hyperlink>
      <w:r w:rsidRPr="00D652A7">
        <w:rPr>
          <w:bCs/>
          <w:color w:val="000000"/>
        </w:rPr>
        <w:t xml:space="preserve"> Жилищного кодекса Российской Федерации для признания граждан </w:t>
      </w:r>
      <w:r w:rsidRPr="00D652A7">
        <w:rPr>
          <w:bCs/>
          <w:color w:val="000000"/>
        </w:rPr>
        <w:lastRenderedPageBreak/>
        <w:t>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8506F" w:rsidRPr="00D652A7" w:rsidRDefault="0078506F" w:rsidP="00D652A7">
      <w:pPr>
        <w:spacing w:line="360" w:lineRule="auto"/>
        <w:jc w:val="both"/>
        <w:rPr>
          <w:bCs/>
          <w:color w:val="000000"/>
        </w:rPr>
      </w:pPr>
      <w:r w:rsidRPr="00D652A7">
        <w:rPr>
          <w:bCs/>
          <w:color w:val="00000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90E24" w:rsidRPr="00D652A7" w:rsidRDefault="006C342A" w:rsidP="00D652A7">
      <w:pPr>
        <w:widowControl w:val="0"/>
        <w:autoSpaceDE w:val="0"/>
        <w:autoSpaceDN w:val="0"/>
        <w:adjustRightInd w:val="0"/>
        <w:spacing w:line="360" w:lineRule="auto"/>
        <w:jc w:val="both"/>
      </w:pPr>
      <w:r w:rsidRPr="00D652A7">
        <w:t xml:space="preserve">        </w:t>
      </w:r>
      <w:r w:rsidR="00290E24" w:rsidRPr="00D652A7">
        <w:t>Программа реализуется с 2015-20</w:t>
      </w:r>
      <w:r w:rsidR="00860147">
        <w:t>30</w:t>
      </w:r>
      <w:r w:rsidR="00290E24" w:rsidRPr="00D652A7">
        <w:t xml:space="preserve"> годы.</w:t>
      </w:r>
    </w:p>
    <w:p w:rsidR="00290E24" w:rsidRPr="00D652A7" w:rsidRDefault="002D6761" w:rsidP="00D652A7">
      <w:pPr>
        <w:widowControl w:val="0"/>
        <w:autoSpaceDE w:val="0"/>
        <w:autoSpaceDN w:val="0"/>
        <w:adjustRightInd w:val="0"/>
        <w:spacing w:line="360" w:lineRule="auto"/>
        <w:jc w:val="both"/>
      </w:pPr>
      <w:r w:rsidRPr="00D652A7">
        <w:t xml:space="preserve">      </w:t>
      </w:r>
      <w:r w:rsidR="00290E24" w:rsidRPr="00D652A7">
        <w:t xml:space="preserve">  Основными принципами реализации программы являются:</w:t>
      </w:r>
    </w:p>
    <w:p w:rsidR="00290E24" w:rsidRPr="00D652A7" w:rsidRDefault="00290E24" w:rsidP="00D652A7">
      <w:pPr>
        <w:widowControl w:val="0"/>
        <w:autoSpaceDE w:val="0"/>
        <w:autoSpaceDN w:val="0"/>
        <w:adjustRightInd w:val="0"/>
        <w:spacing w:line="360" w:lineRule="auto"/>
        <w:jc w:val="both"/>
      </w:pPr>
      <w:r w:rsidRPr="00D652A7">
        <w:t>добровольность участия в программе молодых семей;</w:t>
      </w:r>
    </w:p>
    <w:p w:rsidR="00D652A7" w:rsidRDefault="00290E24" w:rsidP="00D652A7">
      <w:pPr>
        <w:widowControl w:val="0"/>
        <w:autoSpaceDE w:val="0"/>
        <w:autoSpaceDN w:val="0"/>
        <w:adjustRightInd w:val="0"/>
        <w:spacing w:line="360" w:lineRule="auto"/>
        <w:jc w:val="both"/>
      </w:pPr>
      <w:r w:rsidRPr="00D652A7">
        <w:t xml:space="preserve">признание молодой семьи нуждающейся в улучшении </w:t>
      </w:r>
      <w:proofErr w:type="gramStart"/>
      <w:r w:rsidRPr="00D652A7">
        <w:t>жилищных  условий</w:t>
      </w:r>
      <w:proofErr w:type="gramEnd"/>
      <w:r w:rsidRPr="00D652A7">
        <w:t xml:space="preserve">  в  соответствии с законодательством Российской Федерации и Республики Мордовия;</w:t>
      </w:r>
    </w:p>
    <w:p w:rsidR="00290E24" w:rsidRPr="00D652A7" w:rsidRDefault="00290E24" w:rsidP="00D652A7">
      <w:pPr>
        <w:widowControl w:val="0"/>
        <w:autoSpaceDE w:val="0"/>
        <w:autoSpaceDN w:val="0"/>
        <w:adjustRightInd w:val="0"/>
        <w:spacing w:line="360" w:lineRule="auto"/>
        <w:jc w:val="both"/>
      </w:pPr>
      <w:r w:rsidRPr="00D652A7">
        <w:t xml:space="preserve">возможность для молодых семей реализовать </w:t>
      </w:r>
      <w:proofErr w:type="gramStart"/>
      <w:r w:rsidRPr="00D652A7">
        <w:t>свое  право</w:t>
      </w:r>
      <w:proofErr w:type="gramEnd"/>
      <w:r w:rsidRPr="00D652A7">
        <w:t xml:space="preserve">  на  получение поддержки  за  счет  средств  федерального  бюджета,  бюджетов  субъектов Российской Федерации и местных бюджетов при улучшении жилищных условий  в рамках программы только один раз.</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Условиями </w:t>
      </w:r>
      <w:proofErr w:type="gramStart"/>
      <w:r w:rsidRPr="00D652A7">
        <w:t>прекращения  реализации</w:t>
      </w:r>
      <w:proofErr w:type="gramEnd"/>
      <w:r w:rsidRPr="00D652A7">
        <w:t xml:space="preserve">  программы  являются  досрочное достижение целей и  задач  программы,  а  также  изменение  механизмов реализации государственной жилищной политики. </w:t>
      </w:r>
    </w:p>
    <w:p w:rsidR="00290E24" w:rsidRPr="00D652A7" w:rsidRDefault="00290E24" w:rsidP="00D652A7">
      <w:pPr>
        <w:widowControl w:val="0"/>
        <w:autoSpaceDE w:val="0"/>
        <w:autoSpaceDN w:val="0"/>
        <w:adjustRightInd w:val="0"/>
        <w:spacing w:line="360" w:lineRule="auto"/>
        <w:jc w:val="center"/>
        <w:rPr>
          <w:b/>
        </w:rPr>
      </w:pPr>
      <w:r w:rsidRPr="00D652A7">
        <w:rPr>
          <w:b/>
        </w:rPr>
        <w:t>III. Перечень программных мероприятий</w:t>
      </w:r>
    </w:p>
    <w:p w:rsidR="00290E24" w:rsidRPr="00D652A7" w:rsidRDefault="00290E24" w:rsidP="00D652A7">
      <w:pPr>
        <w:widowControl w:val="0"/>
        <w:autoSpaceDE w:val="0"/>
        <w:autoSpaceDN w:val="0"/>
        <w:adjustRightInd w:val="0"/>
        <w:spacing w:line="360" w:lineRule="auto"/>
        <w:jc w:val="both"/>
      </w:pPr>
      <w:r w:rsidRPr="00D652A7">
        <w:t xml:space="preserve">            </w:t>
      </w:r>
      <w:proofErr w:type="gramStart"/>
      <w:r w:rsidRPr="00D652A7">
        <w:t>Реализация  системы</w:t>
      </w:r>
      <w:proofErr w:type="gramEnd"/>
      <w:r w:rsidRPr="00D652A7">
        <w:t xml:space="preserve">  мероприятий  программы     осуществляется по следующим направлениям:</w:t>
      </w:r>
    </w:p>
    <w:p w:rsidR="00290E24" w:rsidRPr="00D652A7" w:rsidRDefault="00290E24" w:rsidP="00D652A7">
      <w:pPr>
        <w:widowControl w:val="0"/>
        <w:autoSpaceDE w:val="0"/>
        <w:autoSpaceDN w:val="0"/>
        <w:adjustRightInd w:val="0"/>
        <w:spacing w:line="360" w:lineRule="auto"/>
        <w:jc w:val="both"/>
      </w:pPr>
      <w:r w:rsidRPr="00D652A7">
        <w:t xml:space="preserve">финансовое обеспечение реализации программы; </w:t>
      </w:r>
    </w:p>
    <w:p w:rsidR="00290E24" w:rsidRPr="00D652A7" w:rsidRDefault="00290E24" w:rsidP="00D652A7">
      <w:pPr>
        <w:widowControl w:val="0"/>
        <w:autoSpaceDE w:val="0"/>
        <w:autoSpaceDN w:val="0"/>
        <w:adjustRightInd w:val="0"/>
        <w:spacing w:line="360" w:lineRule="auto"/>
        <w:jc w:val="both"/>
      </w:pPr>
      <w:r w:rsidRPr="00D652A7">
        <w:t>организационное обеспечение реализации программы.</w:t>
      </w:r>
    </w:p>
    <w:p w:rsidR="00290E24" w:rsidRPr="00D652A7" w:rsidRDefault="00290E24" w:rsidP="00D652A7">
      <w:pPr>
        <w:widowControl w:val="0"/>
        <w:autoSpaceDE w:val="0"/>
        <w:autoSpaceDN w:val="0"/>
        <w:adjustRightInd w:val="0"/>
        <w:spacing w:line="360" w:lineRule="auto"/>
        <w:jc w:val="both"/>
      </w:pPr>
      <w:r w:rsidRPr="00D652A7">
        <w:t xml:space="preserve">            </w:t>
      </w:r>
      <w:proofErr w:type="gramStart"/>
      <w:r w:rsidRPr="00D652A7">
        <w:t>Перечень  основных</w:t>
      </w:r>
      <w:proofErr w:type="gramEnd"/>
      <w:r w:rsidRPr="00D652A7">
        <w:t xml:space="preserve">   мероприятий по реализации программы (2015 - 20</w:t>
      </w:r>
      <w:r w:rsidR="00860147">
        <w:t>30</w:t>
      </w:r>
      <w:r w:rsidRPr="00D652A7">
        <w:t xml:space="preserve"> годы) приведен в приложении N 1.</w:t>
      </w:r>
    </w:p>
    <w:p w:rsidR="00290E24" w:rsidRPr="00D652A7" w:rsidRDefault="00290E24" w:rsidP="00D652A7">
      <w:pPr>
        <w:widowControl w:val="0"/>
        <w:autoSpaceDE w:val="0"/>
        <w:autoSpaceDN w:val="0"/>
        <w:adjustRightInd w:val="0"/>
        <w:spacing w:line="360" w:lineRule="auto"/>
        <w:jc w:val="both"/>
      </w:pPr>
      <w:r w:rsidRPr="00D652A7">
        <w:t xml:space="preserve">            </w:t>
      </w:r>
      <w:proofErr w:type="gramStart"/>
      <w:r w:rsidRPr="00D652A7">
        <w:t>Основными  мероприятиями</w:t>
      </w:r>
      <w:proofErr w:type="gramEnd"/>
      <w:r w:rsidRPr="00D652A7">
        <w:t xml:space="preserve">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проектов бюджетов всех уровней на  соответствующий год.</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Организационные мероприятия на муниципальном уровне предусматривают:</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признание молодых семей нуждающимися в улучшении жилищных </w:t>
      </w:r>
      <w:proofErr w:type="gramStart"/>
      <w:r w:rsidRPr="00D652A7">
        <w:t>условий  в</w:t>
      </w:r>
      <w:proofErr w:type="gramEnd"/>
      <w:r w:rsidRPr="00D652A7">
        <w:t xml:space="preserve"> порядке, установленном законодательством Российской Федерации и Республики Мордовия;</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формирование списков молодых семей для участия в программе;</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определение ежегодно объема средств, выделяемых из </w:t>
      </w:r>
      <w:proofErr w:type="gramStart"/>
      <w:r w:rsidRPr="00D652A7">
        <w:t>районного  бюджета</w:t>
      </w:r>
      <w:proofErr w:type="gramEnd"/>
      <w:r w:rsidRPr="00D652A7">
        <w:t xml:space="preserve"> на реализацию мероприятий программы;</w:t>
      </w:r>
    </w:p>
    <w:p w:rsidR="00290E24" w:rsidRPr="00D652A7" w:rsidRDefault="00290E24" w:rsidP="00D652A7">
      <w:pPr>
        <w:widowControl w:val="0"/>
        <w:autoSpaceDE w:val="0"/>
        <w:autoSpaceDN w:val="0"/>
        <w:adjustRightInd w:val="0"/>
        <w:spacing w:line="360" w:lineRule="auto"/>
        <w:jc w:val="both"/>
      </w:pPr>
      <w:r w:rsidRPr="00D652A7">
        <w:lastRenderedPageBreak/>
        <w:t xml:space="preserve">     </w:t>
      </w:r>
      <w:r w:rsidRPr="00D652A7">
        <w:tab/>
      </w:r>
      <w:proofErr w:type="gramStart"/>
      <w:r w:rsidRPr="00D652A7">
        <w:t>выдача  молодым</w:t>
      </w:r>
      <w:proofErr w:type="gramEnd"/>
      <w:r w:rsidRPr="00D652A7">
        <w:t xml:space="preserve">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w:t>
      </w:r>
      <w:proofErr w:type="spellStart"/>
      <w:r w:rsidRPr="00D652A7">
        <w:t>софинансирования</w:t>
      </w:r>
      <w:proofErr w:type="spellEnd"/>
      <w:r w:rsidRPr="00D652A7">
        <w:t xml:space="preserve">  за  счет средств бюджета Республики Мордовия и федерального бюджета.</w:t>
      </w:r>
    </w:p>
    <w:p w:rsidR="00290E24" w:rsidRPr="00D652A7" w:rsidRDefault="00290E24" w:rsidP="00D652A7">
      <w:pPr>
        <w:suppressAutoHyphens/>
        <w:spacing w:line="360" w:lineRule="auto"/>
        <w:ind w:firstLine="360"/>
        <w:jc w:val="both"/>
        <w:rPr>
          <w:color w:val="000000"/>
        </w:rPr>
      </w:pPr>
      <w:r w:rsidRPr="00D652A7">
        <w:t xml:space="preserve">    </w:t>
      </w:r>
      <w:r w:rsidRPr="00D652A7">
        <w:tab/>
      </w:r>
      <w:r w:rsidRPr="00D652A7">
        <w:rPr>
          <w:color w:val="000000"/>
        </w:rPr>
        <w:t xml:space="preserve">Уполномоченный орган, представляющий меру социальной поддержки, обеспечивает предоставление информации о предоставлении указанной меры социальной поддержки установленным категориям граждан посредством использования Единой государственной информационной системы социального обеспечения (далее- ЕГИССО), в порядке и </w:t>
      </w:r>
      <w:proofErr w:type="gramStart"/>
      <w:r w:rsidRPr="00D652A7">
        <w:rPr>
          <w:color w:val="000000"/>
        </w:rPr>
        <w:t>объеме,  установленном</w:t>
      </w:r>
      <w:proofErr w:type="gramEnd"/>
      <w:r w:rsidRPr="00D652A7">
        <w:rPr>
          <w:color w:val="000000"/>
        </w:rPr>
        <w:t xml:space="preserve"> Правительством Российской Федерации, и в соответствии с форматами, установленными оператором ЕГИССО.</w:t>
      </w:r>
    </w:p>
    <w:p w:rsidR="00290E24" w:rsidRPr="00D652A7" w:rsidRDefault="00290E24" w:rsidP="00D652A7">
      <w:pPr>
        <w:widowControl w:val="0"/>
        <w:autoSpaceDE w:val="0"/>
        <w:autoSpaceDN w:val="0"/>
        <w:adjustRightInd w:val="0"/>
        <w:spacing w:line="360" w:lineRule="auto"/>
        <w:jc w:val="both"/>
      </w:pPr>
      <w:r w:rsidRPr="00D652A7">
        <w:rPr>
          <w:color w:val="000000"/>
        </w:rPr>
        <w:t xml:space="preserve">            Информация о мере социальной поддержки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290E24" w:rsidRPr="00D652A7" w:rsidRDefault="00290E24" w:rsidP="00D652A7">
      <w:pPr>
        <w:widowControl w:val="0"/>
        <w:autoSpaceDE w:val="0"/>
        <w:autoSpaceDN w:val="0"/>
        <w:adjustRightInd w:val="0"/>
        <w:spacing w:line="360" w:lineRule="auto"/>
        <w:jc w:val="both"/>
      </w:pPr>
    </w:p>
    <w:p w:rsidR="00290E24" w:rsidRPr="00D652A7" w:rsidRDefault="00290E24" w:rsidP="00D652A7">
      <w:pPr>
        <w:widowControl w:val="0"/>
        <w:autoSpaceDE w:val="0"/>
        <w:autoSpaceDN w:val="0"/>
        <w:adjustRightInd w:val="0"/>
        <w:spacing w:line="360" w:lineRule="auto"/>
        <w:jc w:val="center"/>
        <w:rPr>
          <w:b/>
        </w:rPr>
      </w:pPr>
      <w:r w:rsidRPr="00D652A7">
        <w:rPr>
          <w:b/>
          <w:lang w:val="en-US"/>
        </w:rPr>
        <w:t>I</w:t>
      </w:r>
      <w:r w:rsidRPr="00D652A7">
        <w:rPr>
          <w:b/>
        </w:rPr>
        <w:t>V. Ресурсное обеспечение программы</w:t>
      </w:r>
    </w:p>
    <w:p w:rsidR="00927D4F" w:rsidRDefault="00927D4F" w:rsidP="00D652A7">
      <w:pPr>
        <w:widowControl w:val="0"/>
        <w:autoSpaceDE w:val="0"/>
        <w:autoSpaceDN w:val="0"/>
        <w:adjustRightInd w:val="0"/>
        <w:spacing w:line="360" w:lineRule="auto"/>
        <w:jc w:val="both"/>
      </w:pPr>
      <w:r>
        <w:t xml:space="preserve">  </w:t>
      </w:r>
      <w:r w:rsidR="00290E24" w:rsidRPr="00D652A7">
        <w:t xml:space="preserve">  </w:t>
      </w:r>
      <w:r>
        <w:t xml:space="preserve">      </w:t>
      </w:r>
      <w:r w:rsidR="00290E24" w:rsidRPr="00D652A7">
        <w:t>Основными источниками финансирования программы являются:</w:t>
      </w:r>
    </w:p>
    <w:p w:rsidR="00290E24" w:rsidRPr="00D652A7" w:rsidRDefault="00290E24" w:rsidP="00D652A7">
      <w:pPr>
        <w:widowControl w:val="0"/>
        <w:autoSpaceDE w:val="0"/>
        <w:autoSpaceDN w:val="0"/>
        <w:adjustRightInd w:val="0"/>
        <w:spacing w:line="360" w:lineRule="auto"/>
        <w:jc w:val="both"/>
      </w:pPr>
      <w:r w:rsidRPr="00D652A7">
        <w:t>сред</w:t>
      </w:r>
      <w:r w:rsidR="00AC2DF9">
        <w:t>ства   федерального   бюджета</w:t>
      </w:r>
      <w:r w:rsidRPr="00D652A7">
        <w:t>;</w:t>
      </w:r>
      <w:r w:rsidR="00AC2DF9">
        <w:t xml:space="preserve"> </w:t>
      </w:r>
      <w:r w:rsidRPr="00D652A7">
        <w:t>средства бюджет</w:t>
      </w:r>
      <w:r w:rsidR="00AC2DF9">
        <w:t>а</w:t>
      </w:r>
      <w:r w:rsidRPr="00D652A7">
        <w:t xml:space="preserve"> Республики Мордовия и </w:t>
      </w:r>
      <w:r w:rsidR="00AC2DF9">
        <w:t>бюджета Краснослободского муниципального района</w:t>
      </w:r>
      <w:r w:rsidRPr="00D652A7">
        <w:t>;</w:t>
      </w:r>
    </w:p>
    <w:p w:rsidR="00290E24" w:rsidRPr="00D652A7" w:rsidRDefault="00290E24" w:rsidP="00D652A7">
      <w:pPr>
        <w:widowControl w:val="0"/>
        <w:autoSpaceDE w:val="0"/>
        <w:autoSpaceDN w:val="0"/>
        <w:adjustRightInd w:val="0"/>
        <w:spacing w:line="360" w:lineRule="auto"/>
        <w:jc w:val="both"/>
      </w:pPr>
      <w:r w:rsidRPr="00D652A7">
        <w:t xml:space="preserve">средства банков и </w:t>
      </w:r>
      <w:proofErr w:type="gramStart"/>
      <w:r w:rsidRPr="00D652A7">
        <w:t>других  кредитных</w:t>
      </w:r>
      <w:proofErr w:type="gramEnd"/>
      <w:r w:rsidRPr="00D652A7">
        <w:t xml:space="preserve"> организаций, предоставляющих молодым семьям ипотечные  жилищные  кредиты  и   займы   на   приобретение   жилого помещения   или строительство индивидуального жилого дома;</w:t>
      </w:r>
    </w:p>
    <w:p w:rsidR="00927D4F" w:rsidRDefault="00290E24" w:rsidP="00927D4F">
      <w:pPr>
        <w:widowControl w:val="0"/>
        <w:autoSpaceDE w:val="0"/>
        <w:autoSpaceDN w:val="0"/>
        <w:adjustRightInd w:val="0"/>
        <w:spacing w:line="360" w:lineRule="auto"/>
        <w:jc w:val="both"/>
      </w:pPr>
      <w:r w:rsidRPr="00D652A7">
        <w:t xml:space="preserve">средства молодых семей, используемые для частичной </w:t>
      </w:r>
      <w:proofErr w:type="gramStart"/>
      <w:r w:rsidRPr="00D652A7">
        <w:t>оплаты  стоимости</w:t>
      </w:r>
      <w:proofErr w:type="gramEnd"/>
      <w:r w:rsidRPr="00D652A7">
        <w:t xml:space="preserve"> приобретаемого жилого помещения или строительства индивидуального жилого дома.</w:t>
      </w:r>
    </w:p>
    <w:p w:rsidR="00290E24" w:rsidRPr="00D652A7" w:rsidRDefault="00290E24" w:rsidP="00927D4F">
      <w:pPr>
        <w:widowControl w:val="0"/>
        <w:autoSpaceDE w:val="0"/>
        <w:autoSpaceDN w:val="0"/>
        <w:adjustRightInd w:val="0"/>
        <w:spacing w:line="360" w:lineRule="auto"/>
        <w:jc w:val="both"/>
      </w:pPr>
      <w:r w:rsidRPr="00D652A7">
        <w:t>Общий объем средств финансирования из бюджета Краснослободского муниципального района по программе на 2015-20</w:t>
      </w:r>
      <w:r w:rsidR="00860147">
        <w:t>30</w:t>
      </w:r>
      <w:r w:rsidRPr="00D652A7">
        <w:t xml:space="preserve"> годы составляет </w:t>
      </w:r>
      <w:r w:rsidR="004225E3">
        <w:t>2,02</w:t>
      </w:r>
      <w:r w:rsidR="0065672E">
        <w:t xml:space="preserve"> млн.</w:t>
      </w:r>
      <w:r w:rsidRPr="00D652A7">
        <w:t xml:space="preserve"> рублей.</w:t>
      </w:r>
    </w:p>
    <w:p w:rsidR="00290E24" w:rsidRPr="00D652A7" w:rsidRDefault="00290E24" w:rsidP="00D652A7">
      <w:pPr>
        <w:widowControl w:val="0"/>
        <w:autoSpaceDE w:val="0"/>
        <w:autoSpaceDN w:val="0"/>
        <w:adjustRightInd w:val="0"/>
        <w:spacing w:line="360" w:lineRule="auto"/>
        <w:jc w:val="center"/>
        <w:rPr>
          <w:b/>
        </w:rPr>
      </w:pPr>
      <w:r w:rsidRPr="00D652A7">
        <w:rPr>
          <w:b/>
        </w:rPr>
        <w:t>V. Механизм реализации программы</w:t>
      </w:r>
    </w:p>
    <w:p w:rsidR="00290E24" w:rsidRPr="00D652A7" w:rsidRDefault="00290E24" w:rsidP="00D652A7">
      <w:pPr>
        <w:widowControl w:val="0"/>
        <w:autoSpaceDE w:val="0"/>
        <w:autoSpaceDN w:val="0"/>
        <w:adjustRightInd w:val="0"/>
        <w:spacing w:line="360" w:lineRule="auto"/>
        <w:jc w:val="both"/>
      </w:pPr>
      <w:r w:rsidRPr="00D652A7">
        <w:t xml:space="preserve">        </w:t>
      </w:r>
      <w:proofErr w:type="gramStart"/>
      <w:r w:rsidRPr="00D652A7">
        <w:t>Механизм  реализации</w:t>
      </w:r>
      <w:proofErr w:type="gramEnd"/>
      <w:r w:rsidRPr="00D652A7">
        <w:t xml:space="preserve">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rsidR="00290E24" w:rsidRPr="00D652A7" w:rsidRDefault="00290E24" w:rsidP="00D652A7">
      <w:pPr>
        <w:widowControl w:val="0"/>
        <w:autoSpaceDE w:val="0"/>
        <w:autoSpaceDN w:val="0"/>
        <w:adjustRightInd w:val="0"/>
        <w:spacing w:line="360" w:lineRule="auto"/>
        <w:jc w:val="both"/>
      </w:pPr>
      <w:r w:rsidRPr="00D652A7">
        <w:t xml:space="preserve">        Условием предоставления социальной выплаты является наличие у молодой семьи помимо права на получение социальной выплаты дополнительных средств, в том числе собственных средств или </w:t>
      </w:r>
      <w:proofErr w:type="gramStart"/>
      <w:r w:rsidRPr="00D652A7">
        <w:t>средств</w:t>
      </w:r>
      <w:proofErr w:type="gramEnd"/>
      <w:r w:rsidRPr="00D652A7">
        <w:t xml:space="preserve"> полученных по кредитному договору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90E24" w:rsidRPr="00D652A7" w:rsidRDefault="00290E24" w:rsidP="00D652A7">
      <w:pPr>
        <w:spacing w:line="360" w:lineRule="auto"/>
        <w:jc w:val="both"/>
      </w:pPr>
      <w:r w:rsidRPr="00D652A7">
        <w:lastRenderedPageBreak/>
        <w:t xml:space="preserve">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Республики Мордовия, федеральными органами исполнительной власти персональных данных о членах молодой семьи. Согласие должно быть оформлено в соответствии со </w:t>
      </w:r>
      <w:hyperlink r:id="rId8" w:history="1">
        <w:r w:rsidRPr="00EA5CDA">
          <w:rPr>
            <w:rStyle w:val="a8"/>
            <w:color w:val="000000" w:themeColor="text1"/>
          </w:rPr>
          <w:t>статьей 9</w:t>
        </w:r>
      </w:hyperlink>
      <w:r w:rsidRPr="00D652A7">
        <w:t xml:space="preserve"> Федерального закона от 27 июля 2006 г. N 152-ФЗ "О персональных данных".</w:t>
      </w:r>
    </w:p>
    <w:p w:rsidR="00290E24" w:rsidRPr="00D652A7" w:rsidRDefault="00290E24" w:rsidP="00D652A7">
      <w:pPr>
        <w:spacing w:line="360" w:lineRule="auto"/>
        <w:jc w:val="both"/>
      </w:pPr>
      <w:r w:rsidRPr="00D652A7">
        <w:t xml:space="preserve">      </w:t>
      </w:r>
      <w:r w:rsidR="00927D4F">
        <w:t xml:space="preserve">  </w:t>
      </w:r>
      <w:r w:rsidRPr="00D652A7">
        <w:t xml:space="preserve">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в рамках реализации </w:t>
      </w:r>
      <w:r w:rsidR="00843B3B">
        <w:t xml:space="preserve">отдельных </w:t>
      </w:r>
      <w:r w:rsidRPr="00D652A7">
        <w:t>мероприяти</w:t>
      </w:r>
      <w:r w:rsidR="00843B3B">
        <w:t>й</w:t>
      </w:r>
      <w:r w:rsidRPr="00D652A7">
        <w:t xml:space="preserve"> </w:t>
      </w:r>
      <w:r w:rsidR="00843B3B">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652A7">
        <w:t>, утвержденными постановлением Правительства Российской Федерации от 17 декабря 2010 г. № 1050.</w:t>
      </w:r>
    </w:p>
    <w:p w:rsidR="00290E24" w:rsidRPr="00D652A7" w:rsidRDefault="00290E24" w:rsidP="00D652A7">
      <w:pPr>
        <w:widowControl w:val="0"/>
        <w:autoSpaceDE w:val="0"/>
        <w:autoSpaceDN w:val="0"/>
        <w:adjustRightInd w:val="0"/>
        <w:spacing w:line="360" w:lineRule="auto"/>
        <w:jc w:val="both"/>
        <w:rPr>
          <w:shd w:val="clear" w:color="auto" w:fill="FFFFFF"/>
        </w:rPr>
      </w:pPr>
      <w:r w:rsidRPr="00D652A7">
        <w:t xml:space="preserve"> </w:t>
      </w:r>
      <w:r w:rsidRPr="00D652A7">
        <w:rPr>
          <w:shd w:val="clear" w:color="auto" w:fill="FFFFFF"/>
        </w:rPr>
        <w:t xml:space="preserve">      Социальная выплата предоставляется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9" w:anchor="dst100128" w:history="1">
        <w:r w:rsidRPr="00EA5CDA">
          <w:rPr>
            <w:rStyle w:val="a9"/>
            <w:color w:val="000000" w:themeColor="text1"/>
            <w:u w:val="none"/>
            <w:shd w:val="clear" w:color="auto" w:fill="FFFFFF"/>
          </w:rPr>
          <w:t>статьями 15</w:t>
        </w:r>
      </w:hyperlink>
      <w:r w:rsidRPr="00EA5CDA">
        <w:rPr>
          <w:color w:val="000000" w:themeColor="text1"/>
          <w:shd w:val="clear" w:color="auto" w:fill="FFFFFF"/>
        </w:rPr>
        <w:t> и </w:t>
      </w:r>
      <w:hyperlink r:id="rId10" w:anchor="dst100134" w:history="1">
        <w:r w:rsidRPr="00EA5CDA">
          <w:rPr>
            <w:rStyle w:val="a9"/>
            <w:color w:val="000000" w:themeColor="text1"/>
            <w:u w:val="none"/>
            <w:shd w:val="clear" w:color="auto" w:fill="FFFFFF"/>
          </w:rPr>
          <w:t>16</w:t>
        </w:r>
      </w:hyperlink>
      <w:r w:rsidRPr="00D652A7">
        <w:rPr>
          <w:shd w:val="clear" w:color="auto" w:fill="FFFFFF"/>
        </w:rPr>
        <w:t>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и может быть использована:</w:t>
      </w:r>
    </w:p>
    <w:p w:rsidR="002D6761" w:rsidRPr="00D652A7" w:rsidRDefault="002D6761" w:rsidP="00D652A7">
      <w:pPr>
        <w:spacing w:line="360" w:lineRule="auto"/>
        <w:jc w:val="both"/>
        <w:rPr>
          <w:bCs/>
          <w:color w:val="000000"/>
        </w:rPr>
      </w:pPr>
      <w:r w:rsidRPr="00D652A7">
        <w:rPr>
          <w:bCs/>
          <w:color w:val="00000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D6761" w:rsidRPr="00D652A7" w:rsidRDefault="002D6761" w:rsidP="00D652A7">
      <w:pPr>
        <w:spacing w:line="360" w:lineRule="auto"/>
        <w:jc w:val="both"/>
        <w:rPr>
          <w:bCs/>
          <w:color w:val="000000"/>
        </w:rPr>
      </w:pPr>
      <w:r w:rsidRPr="00D652A7">
        <w:rPr>
          <w:bCs/>
          <w:color w:val="000000"/>
        </w:rPr>
        <w:t>б) для оплаты цены договора строительного подряда на строительство жилого дома (далее - договор строительного подряда);</w:t>
      </w:r>
    </w:p>
    <w:p w:rsidR="002D6761" w:rsidRPr="00D652A7" w:rsidRDefault="002D6761" w:rsidP="00D652A7">
      <w:pPr>
        <w:spacing w:line="360" w:lineRule="auto"/>
        <w:jc w:val="both"/>
        <w:rPr>
          <w:bCs/>
          <w:color w:val="000000"/>
        </w:rPr>
      </w:pPr>
      <w:r w:rsidRPr="00D652A7">
        <w:rPr>
          <w:bCs/>
          <w:color w:val="00000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D6761" w:rsidRPr="00D652A7" w:rsidRDefault="002D6761" w:rsidP="00D652A7">
      <w:pPr>
        <w:spacing w:line="360" w:lineRule="auto"/>
        <w:jc w:val="both"/>
        <w:rPr>
          <w:bCs/>
          <w:color w:val="000000"/>
        </w:rPr>
      </w:pPr>
      <w:r w:rsidRPr="00D652A7">
        <w:rPr>
          <w:bCs/>
          <w:color w:val="00000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D6761" w:rsidRPr="00D652A7" w:rsidRDefault="002D6761" w:rsidP="00D652A7">
      <w:pPr>
        <w:spacing w:line="360" w:lineRule="auto"/>
        <w:jc w:val="both"/>
        <w:rPr>
          <w:bCs/>
          <w:color w:val="000000"/>
        </w:rPr>
      </w:pPr>
      <w:r w:rsidRPr="00D652A7">
        <w:rPr>
          <w:bCs/>
          <w:color w:val="000000"/>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w:t>
      </w:r>
      <w:r w:rsidRPr="00D652A7">
        <w:rPr>
          <w:bCs/>
          <w:color w:val="000000"/>
        </w:rPr>
        <w:lastRenderedPageBreak/>
        <w:t>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D6761" w:rsidRPr="00D652A7" w:rsidRDefault="002D6761" w:rsidP="00D652A7">
      <w:pPr>
        <w:spacing w:line="360" w:lineRule="auto"/>
        <w:jc w:val="both"/>
        <w:rPr>
          <w:bCs/>
          <w:color w:val="000000"/>
        </w:rPr>
      </w:pPr>
      <w:r w:rsidRPr="00D652A7">
        <w:rPr>
          <w:bCs/>
          <w:color w:val="00000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D6761" w:rsidRPr="00D652A7" w:rsidRDefault="002D6761" w:rsidP="00D652A7">
      <w:pPr>
        <w:spacing w:line="360" w:lineRule="auto"/>
        <w:jc w:val="both"/>
        <w:rPr>
          <w:bCs/>
          <w:color w:val="000000"/>
        </w:rPr>
      </w:pPr>
      <w:r w:rsidRPr="00D652A7">
        <w:rPr>
          <w:bCs/>
          <w:color w:val="000000"/>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anchor="block_4045" w:history="1">
        <w:r w:rsidRPr="00D652A7">
          <w:rPr>
            <w:bCs/>
            <w:color w:val="000000" w:themeColor="text1"/>
          </w:rPr>
          <w:t>пунктом 5 части 4 статьи 4</w:t>
        </w:r>
      </w:hyperlink>
      <w:r w:rsidRPr="00D652A7">
        <w:rPr>
          <w:bCs/>
          <w:color w:val="000000" w:themeColor="text1"/>
        </w:rPr>
        <w:t> </w:t>
      </w:r>
      <w:r w:rsidRPr="00D652A7">
        <w:rPr>
          <w:bCs/>
          <w:color w:val="000000"/>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D6761" w:rsidRPr="00D652A7" w:rsidRDefault="002D6761" w:rsidP="00D652A7">
      <w:pPr>
        <w:spacing w:line="360" w:lineRule="auto"/>
        <w:jc w:val="both"/>
        <w:rPr>
          <w:bCs/>
          <w:color w:val="000000"/>
        </w:rPr>
      </w:pPr>
      <w:r w:rsidRPr="00D652A7">
        <w:rPr>
          <w:bCs/>
          <w:color w:val="00000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D6761" w:rsidRPr="00D652A7" w:rsidRDefault="002D6761" w:rsidP="00D652A7">
      <w:pPr>
        <w:spacing w:line="360" w:lineRule="auto"/>
        <w:jc w:val="both"/>
        <w:rPr>
          <w:bCs/>
          <w:color w:val="000000"/>
        </w:rPr>
      </w:pPr>
      <w:r w:rsidRPr="00D652A7">
        <w:rPr>
          <w:bCs/>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90E24" w:rsidRPr="00D652A7" w:rsidRDefault="00290E24" w:rsidP="00D652A7">
      <w:pPr>
        <w:spacing w:line="360" w:lineRule="auto"/>
        <w:jc w:val="both"/>
      </w:pPr>
      <w:bookmarkStart w:id="1" w:name="sub_1060027"/>
      <w:r w:rsidRPr="00D652A7">
        <w:rPr>
          <w:color w:val="000000"/>
          <w:shd w:val="clear" w:color="auto" w:fill="FFFFFF"/>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652A7">
        <w:rPr>
          <w:color w:val="000000"/>
          <w:shd w:val="clear" w:color="auto" w:fill="FFFFFF"/>
        </w:rPr>
        <w:t>неполнородных</w:t>
      </w:r>
      <w:proofErr w:type="spellEnd"/>
      <w:r w:rsidRPr="00D652A7">
        <w:rPr>
          <w:color w:val="000000"/>
          <w:shd w:val="clear" w:color="auto" w:fill="FFFFFF"/>
        </w:rPr>
        <w:t xml:space="preserve"> братьев и сестер).</w:t>
      </w:r>
    </w:p>
    <w:bookmarkEnd w:id="1"/>
    <w:p w:rsidR="00FF0B24" w:rsidRPr="00927D4F" w:rsidRDefault="00290E24" w:rsidP="00D652A7">
      <w:pPr>
        <w:spacing w:line="360" w:lineRule="auto"/>
        <w:jc w:val="both"/>
        <w:rPr>
          <w:color w:val="000000" w:themeColor="text1"/>
        </w:rPr>
      </w:pPr>
      <w:r w:rsidRPr="00927D4F">
        <w:rPr>
          <w:color w:val="000000" w:themeColor="text1"/>
        </w:rPr>
        <w:t xml:space="preserve">    </w:t>
      </w:r>
      <w:r w:rsidR="00927D4F">
        <w:rPr>
          <w:color w:val="000000" w:themeColor="text1"/>
        </w:rPr>
        <w:t xml:space="preserve"> </w:t>
      </w:r>
      <w:r w:rsidRPr="00927D4F">
        <w:rPr>
          <w:color w:val="000000" w:themeColor="text1"/>
        </w:rPr>
        <w:t xml:space="preserve">  </w:t>
      </w:r>
      <w:r w:rsidR="00FF0B24" w:rsidRPr="00927D4F">
        <w:rPr>
          <w:color w:val="000000" w:themeColor="text1"/>
          <w:spacing w:val="2"/>
          <w:shd w:val="clear" w:color="auto" w:fill="FFFFFF"/>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rsidR="00FF0B24" w:rsidRPr="00927D4F">
        <w:rPr>
          <w:color w:val="000000" w:themeColor="text1"/>
          <w:spacing w:val="2"/>
          <w:shd w:val="clear" w:color="auto" w:fill="FFFFFF"/>
        </w:rPr>
        <w:lastRenderedPageBreak/>
        <w:t>принадлежащих членам молодой семьи на праве собственности, кроме жилого помещения</w:t>
      </w:r>
      <w:r w:rsidR="00FF0B24" w:rsidRPr="00D652A7">
        <w:rPr>
          <w:color w:val="2D2D2D"/>
          <w:spacing w:val="2"/>
          <w:shd w:val="clear" w:color="auto" w:fill="FFFFFF"/>
        </w:rPr>
        <w:t xml:space="preserve">, </w:t>
      </w:r>
      <w:r w:rsidR="00FF0B24" w:rsidRPr="00927D4F">
        <w:rPr>
          <w:color w:val="000000" w:themeColor="text1"/>
          <w:spacing w:val="2"/>
          <w:shd w:val="clear" w:color="auto" w:fill="FFFFFF"/>
        </w:rPr>
        <w:t>приобретенного (построенного) за счет средств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FF0B24" w:rsidRPr="00D652A7" w:rsidRDefault="00FF0B24" w:rsidP="00D652A7">
      <w:pPr>
        <w:spacing w:line="360" w:lineRule="auto"/>
        <w:jc w:val="both"/>
        <w:rPr>
          <w:bCs/>
          <w:color w:val="000000"/>
        </w:rPr>
      </w:pPr>
      <w:r w:rsidRPr="00D652A7">
        <w:t xml:space="preserve"> </w:t>
      </w:r>
      <w:r w:rsidR="00927D4F">
        <w:t xml:space="preserve">  </w:t>
      </w:r>
      <w:r w:rsidRPr="00D652A7">
        <w:t xml:space="preserve"> </w:t>
      </w:r>
      <w:r w:rsidR="00290E24" w:rsidRPr="00D652A7">
        <w:t xml:space="preserve">  </w:t>
      </w:r>
      <w:r w:rsidRPr="00D652A7">
        <w:rPr>
          <w:bCs/>
          <w:color w:val="000000"/>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2" w:anchor="block_44026" w:history="1">
        <w:r w:rsidRPr="00D652A7">
          <w:rPr>
            <w:bCs/>
            <w:color w:val="000000" w:themeColor="text1"/>
          </w:rPr>
          <w:t>подпунктами "е"</w:t>
        </w:r>
      </w:hyperlink>
      <w:r w:rsidRPr="00D652A7">
        <w:rPr>
          <w:bCs/>
          <w:color w:val="000000" w:themeColor="text1"/>
        </w:rPr>
        <w:t> и </w:t>
      </w:r>
      <w:hyperlink r:id="rId13" w:anchor="block_44029" w:history="1">
        <w:r w:rsidRPr="00D652A7">
          <w:rPr>
            <w:bCs/>
            <w:color w:val="000000" w:themeColor="text1"/>
          </w:rPr>
          <w:t xml:space="preserve">"и" </w:t>
        </w:r>
      </w:hyperlink>
      <w:r w:rsidRPr="00D652A7">
        <w:rPr>
          <w:bCs/>
          <w:color w:val="000000"/>
        </w:rPr>
        <w:t>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FF0B24" w:rsidRPr="00D652A7" w:rsidRDefault="00FF0B24" w:rsidP="00D652A7">
      <w:pPr>
        <w:widowControl w:val="0"/>
        <w:autoSpaceDE w:val="0"/>
        <w:autoSpaceDN w:val="0"/>
        <w:adjustRightInd w:val="0"/>
        <w:spacing w:line="360" w:lineRule="auto"/>
        <w:jc w:val="both"/>
      </w:pPr>
      <w:r w:rsidRPr="00D652A7">
        <w:t xml:space="preserve">         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данной программы и ограничивается суммой остатка задолженности по выплате остатка пая.          </w:t>
      </w:r>
    </w:p>
    <w:p w:rsidR="00FF0B24" w:rsidRPr="00D652A7" w:rsidRDefault="00FF0B24" w:rsidP="00D652A7">
      <w:pPr>
        <w:widowControl w:val="0"/>
        <w:autoSpaceDE w:val="0"/>
        <w:autoSpaceDN w:val="0"/>
        <w:adjustRightInd w:val="0"/>
        <w:spacing w:line="360" w:lineRule="auto"/>
        <w:jc w:val="both"/>
      </w:pPr>
      <w:r w:rsidRPr="00D652A7">
        <w:t xml:space="preserve">        Размер социальной выплаты составляет не менее:</w:t>
      </w:r>
    </w:p>
    <w:p w:rsidR="00FF0B24" w:rsidRPr="00D652A7" w:rsidRDefault="00FF0B24" w:rsidP="00D652A7">
      <w:pPr>
        <w:widowControl w:val="0"/>
        <w:autoSpaceDE w:val="0"/>
        <w:autoSpaceDN w:val="0"/>
        <w:adjustRightInd w:val="0"/>
        <w:spacing w:line="360" w:lineRule="auto"/>
        <w:jc w:val="both"/>
      </w:pPr>
      <w:r w:rsidRPr="00D652A7">
        <w:t xml:space="preserve">- 30 % средней стоимости жилья, определяемой в соответствии с требованиями </w:t>
      </w:r>
      <w:proofErr w:type="gramStart"/>
      <w:r w:rsidRPr="00D652A7">
        <w:t>программы,–</w:t>
      </w:r>
      <w:proofErr w:type="gramEnd"/>
      <w:r w:rsidRPr="00D652A7">
        <w:t xml:space="preserve"> для молодых семей, не имеющих детей;</w:t>
      </w:r>
    </w:p>
    <w:p w:rsidR="00FF0B24" w:rsidRPr="00D652A7" w:rsidRDefault="00FF0B24" w:rsidP="00D652A7">
      <w:pPr>
        <w:widowControl w:val="0"/>
        <w:autoSpaceDE w:val="0"/>
        <w:autoSpaceDN w:val="0"/>
        <w:adjustRightInd w:val="0"/>
        <w:spacing w:line="360" w:lineRule="auto"/>
        <w:jc w:val="both"/>
      </w:pPr>
      <w:r w:rsidRPr="00D652A7">
        <w:t xml:space="preserve">- 35 % средней стоимости жилья, определяемой в соответствии с требованиями </w:t>
      </w:r>
      <w:proofErr w:type="gramStart"/>
      <w:r w:rsidRPr="00D652A7">
        <w:t>программы,-</w:t>
      </w:r>
      <w:proofErr w:type="gramEnd"/>
      <w:r w:rsidRPr="00D652A7">
        <w:t xml:space="preserve"> для молодых семей, имеющих </w:t>
      </w:r>
      <w:r w:rsidR="004B16E2">
        <w:t xml:space="preserve">одного </w:t>
      </w:r>
      <w:r w:rsidRPr="00D652A7">
        <w:t xml:space="preserve"> ребенка и более, а также для неполных молодых семей, состоящих из 1 молодого родителя и </w:t>
      </w:r>
      <w:r w:rsidR="004B16E2">
        <w:t>одного</w:t>
      </w:r>
      <w:r w:rsidRPr="00D652A7">
        <w:t xml:space="preserve"> ребенка и более.</w:t>
      </w:r>
    </w:p>
    <w:p w:rsidR="00FF0B24" w:rsidRPr="00D652A7" w:rsidRDefault="00FF0B24" w:rsidP="00D652A7">
      <w:pPr>
        <w:widowControl w:val="0"/>
        <w:autoSpaceDE w:val="0"/>
        <w:autoSpaceDN w:val="0"/>
        <w:adjustRightInd w:val="0"/>
        <w:spacing w:line="360" w:lineRule="auto"/>
        <w:jc w:val="both"/>
      </w:pPr>
      <w:r w:rsidRPr="00D652A7">
        <w:t xml:space="preserve">       </w:t>
      </w:r>
      <w:r w:rsidRPr="00D652A7">
        <w:rPr>
          <w:bCs/>
          <w:color w:val="000000"/>
        </w:rPr>
        <w:t xml:space="preserve"> В случае использования социальной выплаты на цели, предусмотренные </w:t>
      </w:r>
      <w:r w:rsidR="008D2CA0" w:rsidRPr="00D652A7">
        <w:rPr>
          <w:bCs/>
          <w:color w:val="000000" w:themeColor="text1"/>
        </w:rPr>
        <w:t xml:space="preserve">с </w:t>
      </w:r>
      <w:r w:rsidRPr="00D652A7">
        <w:rPr>
          <w:bCs/>
          <w:color w:val="000000" w:themeColor="text1"/>
        </w:rPr>
        <w:t xml:space="preserve">подпунктами </w:t>
      </w:r>
      <w:r w:rsidR="0038743B" w:rsidRPr="00D652A7">
        <w:rPr>
          <w:bCs/>
          <w:color w:val="000000" w:themeColor="text1"/>
        </w:rPr>
        <w:t>«</w:t>
      </w:r>
      <w:r w:rsidR="008D2CA0" w:rsidRPr="00D652A7">
        <w:rPr>
          <w:bCs/>
          <w:color w:val="000000" w:themeColor="text1"/>
        </w:rPr>
        <w:t>е»</w:t>
      </w:r>
      <w:r w:rsidRPr="00D652A7">
        <w:rPr>
          <w:bCs/>
          <w:color w:val="000000" w:themeColor="text1"/>
        </w:rPr>
        <w:t> </w:t>
      </w:r>
      <w:proofErr w:type="gramStart"/>
      <w:r w:rsidRPr="00D652A7">
        <w:rPr>
          <w:bCs/>
          <w:color w:val="000000" w:themeColor="text1"/>
        </w:rPr>
        <w:t>и </w:t>
      </w:r>
      <w:r w:rsidR="0038743B" w:rsidRPr="00D652A7">
        <w:rPr>
          <w:bCs/>
          <w:color w:val="000000" w:themeColor="text1"/>
        </w:rPr>
        <w:t xml:space="preserve"> «</w:t>
      </w:r>
      <w:proofErr w:type="gramEnd"/>
      <w:r w:rsidR="0038743B" w:rsidRPr="00D652A7">
        <w:rPr>
          <w:bCs/>
          <w:color w:val="000000" w:themeColor="text1"/>
        </w:rPr>
        <w:t>и»</w:t>
      </w:r>
      <w:r w:rsidRPr="00D652A7">
        <w:rPr>
          <w:bCs/>
          <w:color w:val="000000" w:themeColor="text1"/>
        </w:rPr>
        <w:t>,</w:t>
      </w:r>
      <w:r w:rsidRPr="00D652A7">
        <w:rPr>
          <w:bCs/>
          <w:color w:val="000000"/>
        </w:rPr>
        <w:t xml:space="preserve"> размер социальной выплаты устанавливается в соответствии с </w:t>
      </w:r>
      <w:r w:rsidR="0038743B" w:rsidRPr="00D652A7">
        <w:rPr>
          <w:bCs/>
          <w:color w:val="000000"/>
        </w:rPr>
        <w:t>абзацем 1</w:t>
      </w:r>
      <w:r w:rsidR="00EA5CDA">
        <w:rPr>
          <w:bCs/>
          <w:color w:val="000000"/>
        </w:rPr>
        <w:t>0</w:t>
      </w:r>
      <w:r w:rsidR="0038743B" w:rsidRPr="00D652A7">
        <w:rPr>
          <w:bCs/>
          <w:color w:val="000000"/>
        </w:rPr>
        <w:t xml:space="preserve"> данного раздела</w:t>
      </w:r>
      <w:r w:rsidRPr="00D652A7">
        <w:rPr>
          <w:bCs/>
          <w:color w:val="000000"/>
        </w:rPr>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290E24" w:rsidRPr="00D652A7" w:rsidRDefault="00290E24" w:rsidP="00D652A7">
      <w:pPr>
        <w:widowControl w:val="0"/>
        <w:autoSpaceDE w:val="0"/>
        <w:autoSpaceDN w:val="0"/>
        <w:adjustRightInd w:val="0"/>
        <w:spacing w:line="360" w:lineRule="auto"/>
        <w:jc w:val="both"/>
      </w:pPr>
      <w:r w:rsidRPr="00D652A7">
        <w:t xml:space="preserve">  </w:t>
      </w:r>
      <w:r w:rsidR="00927D4F">
        <w:t xml:space="preserve">     </w:t>
      </w:r>
      <w:r w:rsidRPr="00D652A7">
        <w:t xml:space="preserve">Расчет размера социальной выплаты производится исходя из </w:t>
      </w:r>
      <w:proofErr w:type="gramStart"/>
      <w:r w:rsidRPr="00D652A7">
        <w:t>нормы  общей</w:t>
      </w:r>
      <w:proofErr w:type="gramEnd"/>
      <w:r w:rsidRPr="00D652A7">
        <w:t xml:space="preserve">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D652A7">
          <w:t>1 кв. м</w:t>
        </w:r>
      </w:smartTag>
      <w:r w:rsidRPr="00D652A7">
        <w:t xml:space="preserve"> общей площади жилья по соответствующему муниципальному  образованию,  в  котором  молодая  семья состоит на учете в качестве участника  программы.  </w:t>
      </w:r>
      <w:proofErr w:type="gramStart"/>
      <w:r w:rsidRPr="00D652A7">
        <w:t>Норматив  стоимости</w:t>
      </w:r>
      <w:proofErr w:type="gramEnd"/>
      <w:r w:rsidRPr="00D652A7">
        <w:t xml:space="preserve"> </w:t>
      </w:r>
      <w:smartTag w:uri="urn:schemas-microsoft-com:office:smarttags" w:element="metricconverter">
        <w:smartTagPr>
          <w:attr w:name="ProductID" w:val="1 кв. м"/>
        </w:smartTagPr>
        <w:r w:rsidRPr="00D652A7">
          <w:t>1 кв. м</w:t>
        </w:r>
      </w:smartTag>
      <w:r w:rsidRPr="00D652A7">
        <w:t xml:space="preserve">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w:t>
      </w:r>
      <w:smartTag w:uri="urn:schemas-microsoft-com:office:smarttags" w:element="metricconverter">
        <w:smartTagPr>
          <w:attr w:name="ProductID" w:val="1 кв. м"/>
        </w:smartTagPr>
        <w:r w:rsidRPr="00D652A7">
          <w:t>1 кв. м</w:t>
        </w:r>
      </w:smartTag>
      <w:r w:rsidRPr="00D652A7">
        <w:t xml:space="preserve">  общей  площади  жилья  по  Республики Мордовия, определяемую Министерством строительства и </w:t>
      </w:r>
      <w:proofErr w:type="spellStart"/>
      <w:r w:rsidRPr="00D652A7">
        <w:t>жилищно</w:t>
      </w:r>
      <w:proofErr w:type="spellEnd"/>
      <w:r w:rsidRPr="00D652A7">
        <w:t xml:space="preserve"> – коммунального хозяйства Российской Федерации.</w:t>
      </w:r>
    </w:p>
    <w:p w:rsidR="00290E24" w:rsidRPr="00D652A7" w:rsidRDefault="00290E24" w:rsidP="00D652A7">
      <w:pPr>
        <w:widowControl w:val="0"/>
        <w:autoSpaceDE w:val="0"/>
        <w:autoSpaceDN w:val="0"/>
        <w:adjustRightInd w:val="0"/>
        <w:spacing w:line="360" w:lineRule="auto"/>
        <w:jc w:val="both"/>
      </w:pPr>
      <w:r w:rsidRPr="00D652A7">
        <w:t xml:space="preserve">   </w:t>
      </w:r>
      <w:r w:rsidR="00927D4F">
        <w:t xml:space="preserve"> </w:t>
      </w:r>
      <w:r w:rsidRPr="00D652A7">
        <w:t xml:space="preserve"> </w:t>
      </w:r>
      <w:r w:rsidR="00927D4F">
        <w:t xml:space="preserve">  </w:t>
      </w:r>
      <w:r w:rsidRPr="00D652A7">
        <w:t>Размер общей площади жилого помещения, с учетом которой определяется размер субсидии, составляет:</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  для семьи численностью 2 человека  (молодые  супруги  или  </w:t>
      </w:r>
      <w:r w:rsidR="004B16E2">
        <w:t>один</w:t>
      </w:r>
      <w:r w:rsidRPr="00D652A7">
        <w:t xml:space="preserve"> молодой родитель и </w:t>
      </w:r>
      <w:r w:rsidRPr="00D652A7">
        <w:lastRenderedPageBreak/>
        <w:t xml:space="preserve">ребенок) - </w:t>
      </w:r>
      <w:smartTag w:uri="urn:schemas-microsoft-com:office:smarttags" w:element="metricconverter">
        <w:smartTagPr>
          <w:attr w:name="ProductID" w:val="42 кв. м"/>
        </w:smartTagPr>
        <w:r w:rsidRPr="00D652A7">
          <w:t>42 кв. м</w:t>
        </w:r>
      </w:smartTag>
      <w:r w:rsidRPr="00D652A7">
        <w:t xml:space="preserve">; </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для семьи численностью 3 и более человек, включающей помимо  молодых супругов 1 и более детей (либо семьи, состоящей из </w:t>
      </w:r>
      <w:r w:rsidR="004B16E2">
        <w:t>одного</w:t>
      </w:r>
      <w:r w:rsidRPr="00D652A7">
        <w:t xml:space="preserve"> молодого родителя  и 2 и более детей), - по </w:t>
      </w:r>
      <w:smartTag w:uri="urn:schemas-microsoft-com:office:smarttags" w:element="metricconverter">
        <w:smartTagPr>
          <w:attr w:name="ProductID" w:val="18 кв. м"/>
        </w:smartTagPr>
        <w:r w:rsidRPr="00D652A7">
          <w:t>18 кв. м</w:t>
        </w:r>
      </w:smartTag>
      <w:r w:rsidRPr="00D652A7">
        <w:t xml:space="preserve"> на каждого члена семьи.</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 Средняя стоимость жилья, принимаемая при расчете  размера  субсидии, определяется по формуле:</w:t>
      </w:r>
    </w:p>
    <w:p w:rsidR="00290E24" w:rsidRPr="00D652A7" w:rsidRDefault="00290E24" w:rsidP="00D652A7">
      <w:pPr>
        <w:widowControl w:val="0"/>
        <w:autoSpaceDE w:val="0"/>
        <w:autoSpaceDN w:val="0"/>
        <w:adjustRightInd w:val="0"/>
        <w:spacing w:line="360" w:lineRule="auto"/>
        <w:jc w:val="both"/>
      </w:pPr>
    </w:p>
    <w:p w:rsidR="00290E24" w:rsidRPr="00D652A7" w:rsidRDefault="00290E24" w:rsidP="00D652A7">
      <w:pPr>
        <w:widowControl w:val="0"/>
        <w:autoSpaceDE w:val="0"/>
        <w:autoSpaceDN w:val="0"/>
        <w:adjustRightInd w:val="0"/>
        <w:spacing w:line="360" w:lineRule="auto"/>
        <w:jc w:val="both"/>
      </w:pPr>
      <w:r w:rsidRPr="00D652A7">
        <w:t xml:space="preserve">                                 </w:t>
      </w:r>
      <w:proofErr w:type="spellStart"/>
      <w:r w:rsidRPr="00D652A7">
        <w:t>СтЖ</w:t>
      </w:r>
      <w:proofErr w:type="spellEnd"/>
      <w:r w:rsidRPr="00D652A7">
        <w:t xml:space="preserve"> = Н х РЖ,</w:t>
      </w:r>
    </w:p>
    <w:p w:rsidR="00290E24" w:rsidRPr="00D652A7" w:rsidRDefault="00290E24" w:rsidP="00D652A7">
      <w:pPr>
        <w:widowControl w:val="0"/>
        <w:autoSpaceDE w:val="0"/>
        <w:autoSpaceDN w:val="0"/>
        <w:adjustRightInd w:val="0"/>
        <w:spacing w:line="360" w:lineRule="auto"/>
        <w:jc w:val="both"/>
      </w:pPr>
    </w:p>
    <w:p w:rsidR="00290E24" w:rsidRPr="00D652A7" w:rsidRDefault="00290E24" w:rsidP="00D652A7">
      <w:pPr>
        <w:widowControl w:val="0"/>
        <w:autoSpaceDE w:val="0"/>
        <w:autoSpaceDN w:val="0"/>
        <w:adjustRightInd w:val="0"/>
        <w:spacing w:line="360" w:lineRule="auto"/>
        <w:jc w:val="both"/>
      </w:pPr>
      <w:r w:rsidRPr="00D652A7">
        <w:t xml:space="preserve">     где:</w:t>
      </w:r>
    </w:p>
    <w:p w:rsidR="00290E24" w:rsidRPr="00D652A7" w:rsidRDefault="00290E24" w:rsidP="00D652A7">
      <w:pPr>
        <w:widowControl w:val="0"/>
        <w:autoSpaceDE w:val="0"/>
        <w:autoSpaceDN w:val="0"/>
        <w:adjustRightInd w:val="0"/>
        <w:spacing w:line="360" w:lineRule="auto"/>
        <w:jc w:val="both"/>
      </w:pPr>
    </w:p>
    <w:p w:rsidR="00290E24" w:rsidRPr="00D652A7" w:rsidRDefault="00290E24" w:rsidP="00D652A7">
      <w:pPr>
        <w:widowControl w:val="0"/>
        <w:autoSpaceDE w:val="0"/>
        <w:autoSpaceDN w:val="0"/>
        <w:adjustRightInd w:val="0"/>
        <w:spacing w:line="360" w:lineRule="auto"/>
        <w:jc w:val="both"/>
      </w:pPr>
      <w:r w:rsidRPr="00D652A7">
        <w:t xml:space="preserve">     </w:t>
      </w:r>
      <w:proofErr w:type="spellStart"/>
      <w:r w:rsidRPr="00D652A7">
        <w:t>СтЖ</w:t>
      </w:r>
      <w:proofErr w:type="spellEnd"/>
      <w:r w:rsidRPr="00D652A7">
        <w:t xml:space="preserve"> - средняя  стоимость  жилья,  принимаемая  при  расчете  размера   субсидии;</w:t>
      </w:r>
    </w:p>
    <w:p w:rsidR="00290E24" w:rsidRPr="00D652A7" w:rsidRDefault="00290E24" w:rsidP="00D652A7">
      <w:pPr>
        <w:widowControl w:val="0"/>
        <w:autoSpaceDE w:val="0"/>
        <w:autoSpaceDN w:val="0"/>
        <w:adjustRightInd w:val="0"/>
        <w:spacing w:line="360" w:lineRule="auto"/>
        <w:jc w:val="both"/>
      </w:pPr>
      <w:r w:rsidRPr="00D652A7">
        <w:t xml:space="preserve">     Н   - норматив   стоимости   </w:t>
      </w:r>
      <w:smartTag w:uri="urn:schemas-microsoft-com:office:smarttags" w:element="metricconverter">
        <w:smartTagPr>
          <w:attr w:name="ProductID" w:val="1 кв. м"/>
        </w:smartTagPr>
        <w:r w:rsidRPr="00D652A7">
          <w:t>1 кв. м</w:t>
        </w:r>
      </w:smartTag>
      <w:r w:rsidRPr="00D652A7">
        <w:t xml:space="preserve">   общей   площади   жилья    по       муниципальному  образованию, определяемый  в  соответствии   с    требованиями подпрограммы;</w:t>
      </w:r>
    </w:p>
    <w:p w:rsidR="00290E24" w:rsidRDefault="00290E24" w:rsidP="00D652A7">
      <w:pPr>
        <w:widowControl w:val="0"/>
        <w:autoSpaceDE w:val="0"/>
        <w:autoSpaceDN w:val="0"/>
        <w:adjustRightInd w:val="0"/>
        <w:spacing w:line="360" w:lineRule="auto"/>
        <w:jc w:val="both"/>
      </w:pPr>
      <w:r w:rsidRPr="00D652A7">
        <w:t xml:space="preserve">     РЖ   - размер   общей   площади   жилого   помещения, определяемый  в   соответствии с требованиями программы.</w:t>
      </w:r>
    </w:p>
    <w:p w:rsidR="00927D4F" w:rsidRPr="00D652A7" w:rsidRDefault="00927D4F" w:rsidP="00927D4F">
      <w:pPr>
        <w:widowControl w:val="0"/>
        <w:autoSpaceDE w:val="0"/>
        <w:autoSpaceDN w:val="0"/>
        <w:adjustRightInd w:val="0"/>
        <w:spacing w:line="360" w:lineRule="auto"/>
        <w:jc w:val="both"/>
      </w:pPr>
      <w:r w:rsidRPr="00D652A7">
        <w:t xml:space="preserve">     </w:t>
      </w:r>
      <w:r>
        <w:t xml:space="preserve"> </w:t>
      </w:r>
      <w:r w:rsidRPr="00D652A7">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90E24" w:rsidRPr="00D652A7" w:rsidRDefault="00927D4F" w:rsidP="00D652A7">
      <w:pPr>
        <w:spacing w:line="360" w:lineRule="auto"/>
        <w:jc w:val="both"/>
      </w:pPr>
      <w:r>
        <w:t xml:space="preserve">  </w:t>
      </w:r>
      <w:r w:rsidR="00290E24" w:rsidRPr="00D652A7">
        <w:t xml:space="preserve">      В случае использования средств социальной выплаты на цели, предусмотренные подпунктами "г" и "е" настоящей 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90E24" w:rsidRPr="00D652A7" w:rsidRDefault="00290E24" w:rsidP="00D652A7">
      <w:pPr>
        <w:widowControl w:val="0"/>
        <w:autoSpaceDE w:val="0"/>
        <w:autoSpaceDN w:val="0"/>
        <w:adjustRightInd w:val="0"/>
        <w:spacing w:line="360" w:lineRule="auto"/>
        <w:jc w:val="both"/>
      </w:pPr>
      <w:r w:rsidRPr="00D652A7">
        <w:t xml:space="preserve">    </w:t>
      </w:r>
      <w:r w:rsidR="00927D4F">
        <w:t xml:space="preserve">    </w:t>
      </w:r>
      <w:r w:rsidRPr="00D652A7">
        <w:t xml:space="preserve"> В случае использования средств социальной выплаты на цель, предусмотренную подпунктом "ж" настоящей 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w:t>
      </w:r>
      <w:r w:rsidRPr="00D652A7">
        <w:lastRenderedPageBreak/>
        <w:t>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90E24" w:rsidRPr="00D652A7" w:rsidRDefault="00290E24" w:rsidP="00D652A7">
      <w:pPr>
        <w:widowControl w:val="0"/>
        <w:autoSpaceDE w:val="0"/>
        <w:autoSpaceDN w:val="0"/>
        <w:adjustRightInd w:val="0"/>
        <w:spacing w:line="360" w:lineRule="auto"/>
        <w:jc w:val="both"/>
      </w:pPr>
      <w:r w:rsidRPr="00D652A7">
        <w:t xml:space="preserve">    </w:t>
      </w:r>
      <w:r w:rsidR="00927D4F">
        <w:t xml:space="preserve"> </w:t>
      </w:r>
      <w:r w:rsidRPr="00D652A7">
        <w:t xml:space="preserve">  Размер социальной выплаты для молодых семей, не имеющих детей, для молодых семей, имеющих одного ребенка и более, а также неполных молодых семей, состоящих из одного молодого родителя и одного ребенка и более, за счет средств бюджета Краснослободского муниципального района составляет  1% средней стоимости жилья, определяемой в соответствии с требованиями программы.</w:t>
      </w:r>
    </w:p>
    <w:p w:rsidR="00AC02B3" w:rsidRPr="00D652A7" w:rsidRDefault="00AC02B3" w:rsidP="00D652A7">
      <w:pPr>
        <w:spacing w:line="360" w:lineRule="auto"/>
        <w:jc w:val="both"/>
        <w:rPr>
          <w:bCs/>
          <w:color w:val="000000"/>
        </w:rPr>
      </w:pPr>
      <w:r w:rsidRPr="00D652A7">
        <w:rPr>
          <w:bCs/>
          <w:color w:val="000000"/>
        </w:rPr>
        <w:t xml:space="preserve">        В случае использования социальной выплаты в соответствии </w:t>
      </w:r>
      <w:r w:rsidRPr="00D652A7">
        <w:rPr>
          <w:bCs/>
          <w:color w:val="000000" w:themeColor="text1"/>
        </w:rPr>
        <w:t xml:space="preserve">с подпунктом "е" данного </w:t>
      </w:r>
      <w:r w:rsidRPr="00D652A7">
        <w:rPr>
          <w:bCs/>
          <w:color w:val="000000"/>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C02B3" w:rsidRPr="00D652A7" w:rsidRDefault="00AC02B3" w:rsidP="00D652A7">
      <w:pPr>
        <w:spacing w:line="360" w:lineRule="auto"/>
        <w:jc w:val="both"/>
        <w:rPr>
          <w:bCs/>
          <w:color w:val="000000"/>
        </w:rPr>
      </w:pPr>
      <w:r w:rsidRPr="00D652A7">
        <w:rPr>
          <w:bCs/>
          <w:color w:val="000000"/>
        </w:rPr>
        <w:t>В случае использования социальной выплаты в соответствии с</w:t>
      </w:r>
      <w:r w:rsidRPr="00D652A7">
        <w:rPr>
          <w:bCs/>
          <w:color w:val="000000" w:themeColor="text1"/>
        </w:rPr>
        <w:t> </w:t>
      </w:r>
      <w:hyperlink r:id="rId14" w:anchor="block_44027" w:history="1">
        <w:r w:rsidRPr="00D652A7">
          <w:rPr>
            <w:bCs/>
            <w:color w:val="000000" w:themeColor="text1"/>
          </w:rPr>
          <w:t>подпунктами "ж" - "и" данного</w:t>
        </w:r>
      </w:hyperlink>
      <w:r w:rsidRPr="00D652A7">
        <w:rPr>
          <w:bCs/>
          <w:color w:val="000000"/>
        </w:rPr>
        <w:t xml:space="preserve">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AC02B3" w:rsidRPr="00D652A7" w:rsidRDefault="00AC02B3" w:rsidP="00D652A7">
      <w:pPr>
        <w:spacing w:line="360" w:lineRule="auto"/>
        <w:jc w:val="both"/>
        <w:rPr>
          <w:bCs/>
          <w:color w:val="000000"/>
        </w:rPr>
      </w:pPr>
      <w:r w:rsidRPr="00D652A7">
        <w:rPr>
          <w:bCs/>
          <w:color w:val="000000"/>
        </w:rPr>
        <w:t xml:space="preserve">         Молодые семьи - участники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w:t>
      </w:r>
      <w:r w:rsidRPr="00D652A7">
        <w:rPr>
          <w:bCs/>
          <w:color w:val="000000" w:themeColor="text1"/>
        </w:rPr>
        <w:t>предусмотренных </w:t>
      </w:r>
      <w:hyperlink r:id="rId15" w:history="1">
        <w:r w:rsidRPr="00D652A7">
          <w:rPr>
            <w:bCs/>
            <w:color w:val="000000" w:themeColor="text1"/>
          </w:rPr>
          <w:t>Федеральным законом</w:t>
        </w:r>
      </w:hyperlink>
      <w:r w:rsidRPr="00D652A7">
        <w:rPr>
          <w:bCs/>
          <w:color w:val="000000"/>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D652A7">
        <w:rPr>
          <w:bCs/>
          <w:color w:val="000000"/>
          <w:vertAlign w:val="superscript"/>
        </w:rPr>
        <w:t> 2</w:t>
      </w:r>
      <w:r w:rsidRPr="00D652A7">
        <w:rPr>
          <w:bCs/>
          <w:color w:val="000000"/>
        </w:rPr>
        <w:t> Федерального закона "Об актах гражданского состояния".</w:t>
      </w:r>
    </w:p>
    <w:p w:rsidR="00AC02B3" w:rsidRPr="00D652A7" w:rsidRDefault="00AC02B3" w:rsidP="00D652A7">
      <w:pPr>
        <w:spacing w:line="360" w:lineRule="auto"/>
        <w:jc w:val="both"/>
        <w:rPr>
          <w:bCs/>
          <w:color w:val="000000"/>
        </w:rPr>
      </w:pPr>
      <w:r w:rsidRPr="00D652A7">
        <w:rPr>
          <w:bCs/>
          <w:color w:val="000000"/>
        </w:rPr>
        <w:t xml:space="preserve">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C02B3" w:rsidRPr="00D652A7" w:rsidRDefault="00D652A7" w:rsidP="00D652A7">
      <w:pPr>
        <w:spacing w:line="360" w:lineRule="auto"/>
        <w:jc w:val="both"/>
        <w:rPr>
          <w:bCs/>
          <w:color w:val="000000"/>
        </w:rPr>
      </w:pPr>
      <w:r>
        <w:rPr>
          <w:bCs/>
          <w:color w:val="000000"/>
        </w:rPr>
        <w:lastRenderedPageBreak/>
        <w:t xml:space="preserve">         </w:t>
      </w:r>
      <w:r w:rsidR="00AC02B3" w:rsidRPr="00D652A7">
        <w:rPr>
          <w:bCs/>
          <w:color w:val="000000"/>
        </w:rPr>
        <w:t>В случае использования средств социальной выплаты на цели, предусмотренные </w:t>
      </w:r>
      <w:hyperlink r:id="rId16" w:anchor="block_44024" w:history="1">
        <w:r w:rsidR="00AC02B3" w:rsidRPr="00D652A7">
          <w:rPr>
            <w:bCs/>
            <w:color w:val="000000" w:themeColor="text1"/>
          </w:rPr>
          <w:t>подпунктами "г"</w:t>
        </w:r>
      </w:hyperlink>
      <w:r w:rsidR="00AC02B3" w:rsidRPr="00D652A7">
        <w:rPr>
          <w:bCs/>
          <w:color w:val="000000" w:themeColor="text1"/>
        </w:rPr>
        <w:t xml:space="preserve">, </w:t>
      </w:r>
      <w:r w:rsidR="00AC02B3" w:rsidRPr="00D652A7">
        <w:rPr>
          <w:bCs/>
          <w:color w:val="000000"/>
        </w:rPr>
        <w:t>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C02B3" w:rsidRPr="00D652A7" w:rsidRDefault="00AC02B3" w:rsidP="00D652A7">
      <w:pPr>
        <w:spacing w:line="360" w:lineRule="auto"/>
        <w:jc w:val="both"/>
        <w:rPr>
          <w:bCs/>
          <w:color w:val="000000"/>
        </w:rPr>
      </w:pPr>
      <w:r w:rsidRPr="00D652A7">
        <w:rPr>
          <w:bCs/>
          <w:color w:val="000000"/>
        </w:rPr>
        <w:t xml:space="preserve">         В случае использования средств социальной выплаты на цель, предусмотренную </w:t>
      </w:r>
      <w:r w:rsidRPr="00D652A7">
        <w:rPr>
          <w:bCs/>
          <w:color w:val="000000" w:themeColor="text1"/>
        </w:rPr>
        <w:t>подпунктом "ж" ,</w:t>
      </w:r>
      <w:r w:rsidRPr="00D652A7">
        <w:rPr>
          <w:bCs/>
          <w:color w:val="000000"/>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AC02B3" w:rsidRPr="00D652A7" w:rsidRDefault="00D652A7" w:rsidP="00D652A7">
      <w:pPr>
        <w:spacing w:line="360" w:lineRule="auto"/>
        <w:jc w:val="both"/>
        <w:rPr>
          <w:bCs/>
          <w:color w:val="000000"/>
        </w:rPr>
      </w:pPr>
      <w:r>
        <w:rPr>
          <w:bCs/>
          <w:color w:val="000000"/>
        </w:rPr>
        <w:t xml:space="preserve">        </w:t>
      </w:r>
      <w:r w:rsidR="00AC02B3" w:rsidRPr="00D652A7">
        <w:rPr>
          <w:bCs/>
          <w:color w:val="000000"/>
        </w:rPr>
        <w:t>В случае использования средств социальной выплаты на цели, предусмотренные </w:t>
      </w:r>
      <w:hyperlink r:id="rId17" w:anchor="block_44028" w:history="1">
        <w:r w:rsidRPr="00D652A7">
          <w:rPr>
            <w:bCs/>
            <w:color w:val="000000" w:themeColor="text1"/>
          </w:rPr>
          <w:t>«а»</w:t>
        </w:r>
      </w:hyperlink>
      <w:r w:rsidR="00AC02B3" w:rsidRPr="00D652A7">
        <w:rPr>
          <w:bCs/>
          <w:color w:val="000000" w:themeColor="text1"/>
        </w:rPr>
        <w:t> и </w:t>
      </w:r>
      <w:r w:rsidRPr="00D652A7">
        <w:rPr>
          <w:bCs/>
          <w:color w:val="000000" w:themeColor="text1"/>
        </w:rPr>
        <w:t>«и»</w:t>
      </w:r>
      <w:r w:rsidR="00AC02B3" w:rsidRPr="00D652A7">
        <w:rPr>
          <w:bCs/>
          <w:color w:val="000000"/>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290E24" w:rsidRPr="0013044E" w:rsidRDefault="00290E24" w:rsidP="00D652A7">
      <w:pPr>
        <w:widowControl w:val="0"/>
        <w:autoSpaceDE w:val="0"/>
        <w:autoSpaceDN w:val="0"/>
        <w:adjustRightInd w:val="0"/>
        <w:spacing w:line="360" w:lineRule="auto"/>
        <w:jc w:val="both"/>
        <w:rPr>
          <w:color w:val="000000" w:themeColor="text1"/>
        </w:rPr>
      </w:pPr>
      <w:r w:rsidRPr="0013044E">
        <w:rPr>
          <w:color w:val="000000" w:themeColor="text1"/>
        </w:rPr>
        <w:t xml:space="preserve">      </w:t>
      </w:r>
      <w:r w:rsidR="00D652A7" w:rsidRPr="0013044E">
        <w:rPr>
          <w:color w:val="000000" w:themeColor="text1"/>
        </w:rPr>
        <w:t xml:space="preserve"> </w:t>
      </w:r>
      <w:r w:rsidRPr="0013044E">
        <w:rPr>
          <w:color w:val="000000" w:themeColor="text1"/>
        </w:rPr>
        <w:t xml:space="preserve">Администрация Краснослободского муниципального района, участвующая  в  реализации  программы,  определяет  объемы  ежегодного финансирования программы  и  предусматривают  </w:t>
      </w:r>
      <w:r w:rsidR="004B16E2">
        <w:rPr>
          <w:color w:val="000000" w:themeColor="text1"/>
        </w:rPr>
        <w:t xml:space="preserve">эти  объемы  в  </w:t>
      </w:r>
      <w:r w:rsidRPr="0013044E">
        <w:rPr>
          <w:color w:val="000000" w:themeColor="text1"/>
        </w:rPr>
        <w:t>бюджете</w:t>
      </w:r>
      <w:r w:rsidR="004B16E2">
        <w:rPr>
          <w:color w:val="000000" w:themeColor="text1"/>
        </w:rPr>
        <w:t xml:space="preserve"> Краснослободского муниципального района</w:t>
      </w:r>
      <w:r w:rsidRPr="0013044E">
        <w:rPr>
          <w:color w:val="000000" w:themeColor="text1"/>
        </w:rPr>
        <w:t>.</w:t>
      </w:r>
    </w:p>
    <w:p w:rsidR="00290E24" w:rsidRPr="0013044E" w:rsidRDefault="00290E24" w:rsidP="00D652A7">
      <w:pPr>
        <w:pStyle w:val="pj"/>
        <w:shd w:val="clear" w:color="auto" w:fill="FFFFFF"/>
        <w:spacing w:before="0" w:beforeAutospacing="0" w:after="0" w:afterAutospacing="0" w:line="360" w:lineRule="auto"/>
        <w:jc w:val="both"/>
        <w:textAlignment w:val="baseline"/>
        <w:rPr>
          <w:color w:val="000000" w:themeColor="text1"/>
        </w:rPr>
      </w:pPr>
      <w:r w:rsidRPr="0013044E">
        <w:rPr>
          <w:color w:val="000000" w:themeColor="text1"/>
        </w:rPr>
        <w:t xml:space="preserve">       В целях предоставления социальных выплат</w:t>
      </w:r>
      <w:r w:rsidR="004B16E2">
        <w:rPr>
          <w:color w:val="000000" w:themeColor="text1"/>
        </w:rPr>
        <w:t>,</w:t>
      </w:r>
      <w:r w:rsidRPr="0013044E">
        <w:rPr>
          <w:color w:val="000000" w:themeColor="text1"/>
        </w:rPr>
        <w:t xml:space="preserve"> поступившие в бюджет Краснослободского муниципального района (далее - местный бюджет) средства в размере, необходимом для </w:t>
      </w:r>
      <w:r w:rsidRPr="0013044E">
        <w:rPr>
          <w:color w:val="000000" w:themeColor="text1"/>
        </w:rPr>
        <w:lastRenderedPageBreak/>
        <w:t>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по Республике Мордовия</w:t>
      </w:r>
      <w:r w:rsidR="004B16E2">
        <w:rPr>
          <w:color w:val="000000" w:themeColor="text1"/>
        </w:rPr>
        <w:t>.</w:t>
      </w:r>
    </w:p>
    <w:p w:rsidR="00290E24" w:rsidRPr="0013044E" w:rsidRDefault="00290E24" w:rsidP="00D652A7">
      <w:pPr>
        <w:pStyle w:val="pj"/>
        <w:shd w:val="clear" w:color="auto" w:fill="FFFFFF"/>
        <w:spacing w:before="0" w:beforeAutospacing="0" w:after="0" w:afterAutospacing="0" w:line="360" w:lineRule="auto"/>
        <w:jc w:val="both"/>
        <w:textAlignment w:val="baseline"/>
        <w:rPr>
          <w:color w:val="000000" w:themeColor="text1"/>
        </w:rPr>
      </w:pPr>
      <w:r w:rsidRPr="0013044E">
        <w:rPr>
          <w:color w:val="000000" w:themeColor="text1"/>
        </w:rPr>
        <w:t xml:space="preserve">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финансовое управление Краснослободского муниципального района  утвержденных администрацией Краснослободского муниципального района списков получателей социальных выплат с указанием размера социальной выплаты для каждого получателя.</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r>
      <w:r w:rsidR="0013044E">
        <w:t>В</w:t>
      </w:r>
      <w:r w:rsidRPr="00D652A7">
        <w:t xml:space="preserve">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участие молодой семьи в программе.</w:t>
      </w:r>
    </w:p>
    <w:p w:rsidR="00290E24" w:rsidRPr="00D652A7" w:rsidRDefault="00290E24" w:rsidP="00D652A7">
      <w:pPr>
        <w:widowControl w:val="0"/>
        <w:autoSpaceDE w:val="0"/>
        <w:autoSpaceDN w:val="0"/>
        <w:adjustRightInd w:val="0"/>
        <w:spacing w:line="360" w:lineRule="auto"/>
        <w:jc w:val="both"/>
      </w:pPr>
      <w:r w:rsidRPr="00D652A7">
        <w:t xml:space="preserve">    </w:t>
      </w:r>
      <w:r w:rsidR="0013044E">
        <w:t xml:space="preserve">      </w:t>
      </w:r>
      <w:r w:rsidRPr="00D652A7">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w:t>
      </w:r>
    </w:p>
    <w:p w:rsidR="00AC02B3" w:rsidRPr="00D652A7" w:rsidRDefault="00AC02B3" w:rsidP="00D652A7">
      <w:pPr>
        <w:widowControl w:val="0"/>
        <w:autoSpaceDE w:val="0"/>
        <w:autoSpaceDN w:val="0"/>
        <w:adjustRightInd w:val="0"/>
        <w:spacing w:line="360" w:lineRule="auto"/>
        <w:jc w:val="both"/>
      </w:pPr>
      <w:r w:rsidRPr="00D652A7">
        <w:t xml:space="preserve">           Срок действия свидетельства составляет не более 7 месяцев с даты выдачи, указанной в свидетельстве. Молодая семья в течение 1 месяцев с даты выдачи свидетельства представляет его в банк.</w:t>
      </w:r>
    </w:p>
    <w:p w:rsidR="00290E24" w:rsidRPr="00D652A7" w:rsidRDefault="00290E24" w:rsidP="00D652A7">
      <w:pPr>
        <w:widowControl w:val="0"/>
        <w:autoSpaceDE w:val="0"/>
        <w:autoSpaceDN w:val="0"/>
        <w:adjustRightInd w:val="0"/>
        <w:spacing w:line="360" w:lineRule="auto"/>
        <w:jc w:val="both"/>
      </w:pPr>
      <w:r w:rsidRPr="00D652A7">
        <w:t xml:space="preserve">          Порядок  предоставления  молодым  семьям социальной выплаты  на  приобретение жилого помещения или строительства индивидуального жилого дома,  (далее - порядок), устанавливается Правительством Российской Федерации и Республики Мордовия.</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Органы местного самоуправления, осуществляющие выдачу  свидетельств, информируют молодые семьи, принимающие решение об участии в программе, об условиях ее реализации, а  указанные  молодые  семьи  дают  письменное согласие на участие в ней на этих условиях.</w:t>
      </w:r>
    </w:p>
    <w:p w:rsidR="0099355D" w:rsidRPr="00D652A7" w:rsidRDefault="00290E24" w:rsidP="00D652A7">
      <w:pPr>
        <w:widowControl w:val="0"/>
        <w:autoSpaceDE w:val="0"/>
        <w:autoSpaceDN w:val="0"/>
        <w:adjustRightInd w:val="0"/>
        <w:spacing w:line="360" w:lineRule="auto"/>
        <w:jc w:val="both"/>
      </w:pPr>
      <w:r w:rsidRPr="00D652A7">
        <w:t xml:space="preserve">     </w:t>
      </w:r>
      <w:r w:rsidRPr="00D652A7">
        <w:tab/>
        <w:t>Органы местного  самоуправления  осуществляют  до  1 июня  года, предшествующего планируемому, проверку  представленных  молодыми  семьями документов, формируют списки молодых семей для участия в  программе  в планируемом году и представляют их заказчику программы.</w:t>
      </w:r>
      <w:r w:rsidR="0099355D" w:rsidRPr="00D652A7">
        <w:t xml:space="preserve"> </w:t>
      </w:r>
      <w:r w:rsidR="0099355D" w:rsidRPr="00D652A7">
        <w:tab/>
        <w:t xml:space="preserve"> </w:t>
      </w:r>
    </w:p>
    <w:p w:rsidR="00290E24" w:rsidRPr="00D652A7" w:rsidRDefault="0099355D" w:rsidP="00D652A7">
      <w:pPr>
        <w:widowControl w:val="0"/>
        <w:autoSpaceDE w:val="0"/>
        <w:autoSpaceDN w:val="0"/>
        <w:adjustRightInd w:val="0"/>
        <w:spacing w:line="360" w:lineRule="auto"/>
        <w:jc w:val="both"/>
      </w:pPr>
      <w:r w:rsidRPr="00D652A7">
        <w:t xml:space="preserve">          В первую очередь  в список молодых семей – участников программы, изъявивших жела</w:t>
      </w:r>
      <w:r w:rsidR="00C33A4F">
        <w:t>ние получить социальную выплату</w:t>
      </w:r>
      <w:r w:rsidRPr="00D652A7">
        <w:t>,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трех и более детей.</w:t>
      </w:r>
    </w:p>
    <w:p w:rsidR="00290E24" w:rsidRPr="00D652A7" w:rsidRDefault="00290E24" w:rsidP="00D652A7">
      <w:pPr>
        <w:widowControl w:val="0"/>
        <w:autoSpaceDE w:val="0"/>
        <w:autoSpaceDN w:val="0"/>
        <w:adjustRightInd w:val="0"/>
        <w:spacing w:line="360" w:lineRule="auto"/>
        <w:jc w:val="both"/>
      </w:pPr>
      <w:r w:rsidRPr="00D652A7">
        <w:lastRenderedPageBreak/>
        <w:t xml:space="preserve">          </w:t>
      </w:r>
      <w:r w:rsidRPr="00D652A7">
        <w:tab/>
        <w:t xml:space="preserve">Размер  социальной выплаты,  предоставляемой  молодой  семье,   рассчитывается органом местного  самоуправления,  осуществляющим  выдачу  свидетельства, указывается в свидетельстве  и  является  неизменным  на  весь   срок его действия.  Расчет  размера   социальной </w:t>
      </w:r>
      <w:r w:rsidR="00C33A4F">
        <w:t xml:space="preserve">выплаты   производится   на  </w:t>
      </w:r>
      <w:r w:rsidRPr="00D652A7">
        <w:t>дату выдачи свидетельства, указанную в бланке свидетельства.</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Полученное свидетельство сдается его владельцем в банк, где  на  его имя открывается банковский счет, предназначенный для зачисления социальной выплаты.</w:t>
      </w:r>
    </w:p>
    <w:p w:rsidR="00290E24" w:rsidRPr="00D652A7" w:rsidRDefault="00290E24" w:rsidP="00D652A7">
      <w:pPr>
        <w:widowControl w:val="0"/>
        <w:autoSpaceDE w:val="0"/>
        <w:autoSpaceDN w:val="0"/>
        <w:adjustRightInd w:val="0"/>
        <w:spacing w:line="360" w:lineRule="auto"/>
        <w:ind w:firstLine="708"/>
        <w:jc w:val="both"/>
      </w:pPr>
      <w:r w:rsidRPr="00D652A7">
        <w:t>Молодая семья -  владелец  свидетельства  заключает  договор  банковского счета с банком по месту приобретения жилья.</w:t>
      </w:r>
    </w:p>
    <w:p w:rsidR="00290E24" w:rsidRPr="00D652A7" w:rsidRDefault="00290E24" w:rsidP="00D652A7">
      <w:pPr>
        <w:widowControl w:val="0"/>
        <w:autoSpaceDE w:val="0"/>
        <w:autoSpaceDN w:val="0"/>
        <w:adjustRightInd w:val="0"/>
        <w:spacing w:line="360" w:lineRule="auto"/>
        <w:ind w:firstLine="708"/>
        <w:jc w:val="both"/>
      </w:pPr>
      <w:r w:rsidRPr="00D652A7">
        <w:t xml:space="preserve"> 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Банк  осуществляет  проверку   представленных  документов и при соблюдении установленных условий принимает договор к оплате.</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Перечисление  средств  с  банковского  счета  лицу,   участвующему в договоре, осуществляется в безналичной форме в течение 5 рабочих дней со дня принятия банком </w:t>
      </w:r>
      <w:r w:rsidR="00D652A7">
        <w:t>документов</w:t>
      </w:r>
      <w:r w:rsidRPr="00D652A7">
        <w:t>.</w:t>
      </w:r>
    </w:p>
    <w:p w:rsidR="00290E24" w:rsidRPr="00D652A7" w:rsidRDefault="00290E24" w:rsidP="00D652A7">
      <w:pPr>
        <w:widowControl w:val="0"/>
        <w:autoSpaceDE w:val="0"/>
        <w:autoSpaceDN w:val="0"/>
        <w:adjustRightInd w:val="0"/>
        <w:spacing w:line="360" w:lineRule="auto"/>
        <w:jc w:val="both"/>
      </w:pPr>
      <w:r w:rsidRPr="00D652A7">
        <w:t xml:space="preserve">           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ипотечных жилищных кредитов, могут являться участие в </w:t>
      </w:r>
      <w:proofErr w:type="spellStart"/>
      <w:r w:rsidRPr="00D652A7">
        <w:t>софинансировании</w:t>
      </w:r>
      <w:proofErr w:type="spellEnd"/>
      <w:r w:rsidRPr="00D652A7">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Государственным заказчиком и (или) органами местного самоуправления в порядке, устанавливаемом нормативными правовыми актами Республики Мордовия.</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После  заключения  договора  купли-продажи  жилья   или   кредитного договора с банком на  кредитование  строительства  индивидуального  жилья молодые семьи снимаются  с  учета  в  качестве  нуждающихся  в  улучшении жилищных условий.</w:t>
      </w:r>
    </w:p>
    <w:p w:rsidR="00290E24" w:rsidRPr="00D652A7" w:rsidRDefault="00290E24" w:rsidP="00D652A7">
      <w:pPr>
        <w:spacing w:line="360" w:lineRule="auto"/>
        <w:ind w:firstLine="540"/>
        <w:jc w:val="both"/>
      </w:pPr>
      <w:r w:rsidRPr="00D652A7">
        <w:t xml:space="preserve">   Жилое  помещение,  приобретенное  или  построенное  молодой  семьей (в том числе являющееся объектом долевого строительства) должно находиться на территории Республики Мордовия.</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 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w:t>
      </w:r>
      <w:r w:rsidRPr="00D652A7">
        <w:lastRenderedPageBreak/>
        <w:t>выплаты, он сдает свидетельство в орган местного самоуправления, выдавший свидетельство,  и сохраняет право на улучшение жилищных условий, в том числе на  дальнейшее участие  в  программе  на  условиях,  определяемых  в   соответствии с порядком.</w:t>
      </w:r>
    </w:p>
    <w:p w:rsidR="00290E24" w:rsidRPr="00D652A7" w:rsidRDefault="00290E24" w:rsidP="00D652A7">
      <w:pPr>
        <w:widowControl w:val="0"/>
        <w:autoSpaceDE w:val="0"/>
        <w:autoSpaceDN w:val="0"/>
        <w:adjustRightInd w:val="0"/>
        <w:spacing w:line="360" w:lineRule="auto"/>
        <w:jc w:val="both"/>
      </w:pPr>
      <w:r w:rsidRPr="00D652A7">
        <w:t xml:space="preserve">          Администрация муниципального образования исключает молодые семьи из числа участников </w:t>
      </w:r>
      <w:r w:rsidR="001B0119" w:rsidRPr="00D652A7">
        <w:rPr>
          <w:bCs/>
          <w:color w:val="000000"/>
        </w:rPr>
        <w:t xml:space="preserve">мероприятия </w:t>
      </w:r>
      <w:r w:rsidR="001B0119">
        <w:rPr>
          <w:bCs/>
          <w:color w:val="000000"/>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w:t>
      </w:r>
      <w:proofErr w:type="spellStart"/>
      <w:r w:rsidR="001B0119">
        <w:rPr>
          <w:bCs/>
          <w:color w:val="000000"/>
        </w:rPr>
        <w:t>жилищно</w:t>
      </w:r>
      <w:proofErr w:type="spellEnd"/>
      <w:r w:rsidR="001B0119">
        <w:rPr>
          <w:bCs/>
          <w:color w:val="000000"/>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B0119" w:rsidRPr="00D652A7">
        <w:rPr>
          <w:bCs/>
          <w:color w:val="000000"/>
        </w:rPr>
        <w:t xml:space="preserve"> </w:t>
      </w:r>
      <w:r w:rsidRPr="00D652A7">
        <w:t xml:space="preserve"> в случае, когда хотя бы одному из супругов молодой семьи либо одному родителю в неполной семье исполнилось 36 лет.</w:t>
      </w:r>
    </w:p>
    <w:p w:rsidR="00290E24" w:rsidRPr="0013044E" w:rsidRDefault="00290E24" w:rsidP="0013044E">
      <w:pPr>
        <w:widowControl w:val="0"/>
        <w:autoSpaceDE w:val="0"/>
        <w:autoSpaceDN w:val="0"/>
        <w:adjustRightInd w:val="0"/>
        <w:spacing w:line="360" w:lineRule="auto"/>
        <w:jc w:val="center"/>
        <w:rPr>
          <w:b/>
        </w:rPr>
      </w:pPr>
      <w:r w:rsidRPr="0013044E">
        <w:rPr>
          <w:b/>
        </w:rPr>
        <w:t>VI. Оценка социально-экономической эффективности реализации программы</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Эффективность реализации программы и использования выделенных  на нее средств федерального бюджета, бюджета Республики Мордовия и местного бюджета будет обеспечена за счет:</w:t>
      </w:r>
    </w:p>
    <w:p w:rsidR="00290E24" w:rsidRPr="00D652A7" w:rsidRDefault="00290E24" w:rsidP="00D652A7">
      <w:pPr>
        <w:widowControl w:val="0"/>
        <w:autoSpaceDE w:val="0"/>
        <w:autoSpaceDN w:val="0"/>
        <w:adjustRightInd w:val="0"/>
        <w:spacing w:line="360" w:lineRule="auto"/>
        <w:jc w:val="both"/>
      </w:pPr>
      <w:r w:rsidRPr="00D652A7">
        <w:t xml:space="preserve">     исключения возможности нецелевого использования бюджетных средств;</w:t>
      </w:r>
    </w:p>
    <w:p w:rsidR="00290E24" w:rsidRPr="00D652A7" w:rsidRDefault="00290E24" w:rsidP="00D652A7">
      <w:pPr>
        <w:widowControl w:val="0"/>
        <w:autoSpaceDE w:val="0"/>
        <w:autoSpaceDN w:val="0"/>
        <w:adjustRightInd w:val="0"/>
        <w:spacing w:line="360" w:lineRule="auto"/>
        <w:jc w:val="both"/>
      </w:pPr>
      <w:r w:rsidRPr="00D652A7">
        <w:t xml:space="preserve">     прозрачности использования бюджетных средств, в  том  числе  средств федерального бюджета;</w:t>
      </w:r>
    </w:p>
    <w:p w:rsidR="00290E24" w:rsidRPr="00D652A7" w:rsidRDefault="00290E24" w:rsidP="00D652A7">
      <w:pPr>
        <w:widowControl w:val="0"/>
        <w:autoSpaceDE w:val="0"/>
        <w:autoSpaceDN w:val="0"/>
        <w:adjustRightInd w:val="0"/>
        <w:spacing w:line="360" w:lineRule="auto"/>
        <w:jc w:val="both"/>
      </w:pPr>
      <w:r w:rsidRPr="00D652A7">
        <w:t xml:space="preserve">    государственного   регулирования   порядка   расчета размера и предоставления социальных выплат;</w:t>
      </w:r>
    </w:p>
    <w:p w:rsidR="00290E24" w:rsidRPr="00D652A7" w:rsidRDefault="00290E24" w:rsidP="00D652A7">
      <w:pPr>
        <w:widowControl w:val="0"/>
        <w:autoSpaceDE w:val="0"/>
        <w:autoSpaceDN w:val="0"/>
        <w:adjustRightInd w:val="0"/>
        <w:spacing w:line="360" w:lineRule="auto"/>
        <w:jc w:val="both"/>
      </w:pPr>
      <w:r w:rsidRPr="00D652A7">
        <w:t xml:space="preserve">     адресного предоставления бюджетных средств;</w:t>
      </w:r>
    </w:p>
    <w:p w:rsidR="00290E24" w:rsidRPr="00D652A7" w:rsidRDefault="00290E24" w:rsidP="00D652A7">
      <w:pPr>
        <w:widowControl w:val="0"/>
        <w:autoSpaceDE w:val="0"/>
        <w:autoSpaceDN w:val="0"/>
        <w:adjustRightInd w:val="0"/>
        <w:spacing w:line="360" w:lineRule="auto"/>
        <w:jc w:val="both"/>
      </w:pPr>
      <w:r w:rsidRPr="00D652A7">
        <w:t xml:space="preserve">     привлечения  молодыми  семьями  собственных,  кредитных  и   заемных средств для приобретения жилья или строительства индивидуального жилья.</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  Оценка эффективности реализации мер по  обеспечению  жильем  молодых семей будет осуществляться на основе следующих индикаторов:</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  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нуждающихся в улучшении жилищных условий;</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 доля  оплаченных  свидетельств  в  общем  количестве   свидетельств, выданных молодым семьям.</w:t>
      </w:r>
    </w:p>
    <w:p w:rsidR="00290E24" w:rsidRPr="00D652A7" w:rsidRDefault="00290E24" w:rsidP="00D652A7">
      <w:pPr>
        <w:widowControl w:val="0"/>
        <w:autoSpaceDE w:val="0"/>
        <w:autoSpaceDN w:val="0"/>
        <w:adjustRightInd w:val="0"/>
        <w:spacing w:line="360" w:lineRule="auto"/>
        <w:jc w:val="both"/>
      </w:pPr>
      <w:r w:rsidRPr="00D652A7">
        <w:t xml:space="preserve">    </w:t>
      </w:r>
      <w:r w:rsidRPr="00D652A7">
        <w:tab/>
        <w:t xml:space="preserve">Успешное выполнение мероприятий программы      позволит обеспечить жильем 180 молодых семей, а также обеспечит:  создание условий для повышения уровня             </w:t>
      </w:r>
      <w:r w:rsidRPr="00D652A7">
        <w:lastRenderedPageBreak/>
        <w:t xml:space="preserve">обеспеченности жильем молодых семей;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       </w:t>
      </w:r>
    </w:p>
    <w:p w:rsidR="00290E24" w:rsidRPr="00FC6176" w:rsidRDefault="00290E24" w:rsidP="00D652A7">
      <w:pPr>
        <w:widowControl w:val="0"/>
        <w:autoSpaceDE w:val="0"/>
        <w:autoSpaceDN w:val="0"/>
        <w:adjustRightInd w:val="0"/>
        <w:spacing w:line="360" w:lineRule="auto"/>
        <w:jc w:val="both"/>
        <w:sectPr w:rsidR="00290E24" w:rsidRPr="00FC6176" w:rsidSect="00290E24">
          <w:footerReference w:type="even" r:id="rId18"/>
          <w:footerReference w:type="default" r:id="rId19"/>
          <w:pgSz w:w="11906" w:h="16838"/>
          <w:pgMar w:top="709" w:right="567" w:bottom="284" w:left="1418" w:header="709" w:footer="709" w:gutter="0"/>
          <w:cols w:space="708"/>
          <w:titlePg/>
          <w:docGrid w:linePitch="360"/>
        </w:sectPr>
      </w:pPr>
      <w:r w:rsidRPr="00D652A7">
        <w:t>создание условий для формирования активной жизненной позиции молодежи;                       укрепление семейных отношений и снижение  социальной напряженности в обществе;              улучшение демографической ситуац</w:t>
      </w:r>
      <w:r>
        <w:t>ии в районе.</w:t>
      </w:r>
    </w:p>
    <w:p w:rsidR="00290E24" w:rsidRPr="002B5C3D" w:rsidRDefault="00290E24" w:rsidP="00290E24">
      <w:pPr>
        <w:widowControl w:val="0"/>
        <w:autoSpaceDE w:val="0"/>
        <w:autoSpaceDN w:val="0"/>
        <w:adjustRightInd w:val="0"/>
      </w:pPr>
      <w:r>
        <w:rPr>
          <w:rFonts w:ascii="Courier New" w:hAnsi="Courier New" w:cs="Courier New"/>
        </w:rPr>
        <w:lastRenderedPageBreak/>
        <w:t xml:space="preserve"> </w:t>
      </w:r>
      <w:r w:rsidRPr="002B5C3D">
        <w:t xml:space="preserve">                                                           </w:t>
      </w:r>
      <w:r w:rsidRPr="002B5C3D">
        <w:tab/>
      </w:r>
      <w:r w:rsidRPr="002B5C3D">
        <w:tab/>
        <w:t xml:space="preserve">                                                                         </w:t>
      </w:r>
      <w:r w:rsidR="008A37E0">
        <w:t xml:space="preserve">    </w:t>
      </w:r>
      <w:r w:rsidRPr="002B5C3D">
        <w:t xml:space="preserve">   Приложение N 1                    </w:t>
      </w:r>
      <w:r w:rsidRPr="002B5C3D">
        <w:tab/>
      </w:r>
      <w:r w:rsidRPr="002B5C3D">
        <w:tab/>
        <w:t xml:space="preserve">                </w:t>
      </w:r>
    </w:p>
    <w:p w:rsidR="00290E24" w:rsidRPr="002B5C3D" w:rsidRDefault="00290E24" w:rsidP="00290E24">
      <w:pPr>
        <w:widowControl w:val="0"/>
        <w:autoSpaceDE w:val="0"/>
        <w:autoSpaceDN w:val="0"/>
        <w:adjustRightInd w:val="0"/>
        <w:jc w:val="center"/>
      </w:pPr>
      <w:r w:rsidRPr="002B5C3D">
        <w:t xml:space="preserve">                                                                                                        </w:t>
      </w:r>
      <w:r>
        <w:t xml:space="preserve">  </w:t>
      </w:r>
      <w:r w:rsidR="008A37E0">
        <w:t xml:space="preserve"> </w:t>
      </w:r>
      <w:r>
        <w:t xml:space="preserve"> </w:t>
      </w:r>
      <w:r w:rsidRPr="002B5C3D">
        <w:t xml:space="preserve">к </w:t>
      </w:r>
      <w:r>
        <w:t xml:space="preserve">муниципальной  </w:t>
      </w:r>
      <w:r w:rsidRPr="002B5C3D">
        <w:t xml:space="preserve">программе </w:t>
      </w:r>
    </w:p>
    <w:p w:rsidR="00290E24" w:rsidRPr="002B5C3D" w:rsidRDefault="00290E24" w:rsidP="00290E24">
      <w:pPr>
        <w:widowControl w:val="0"/>
        <w:autoSpaceDE w:val="0"/>
        <w:autoSpaceDN w:val="0"/>
        <w:adjustRightInd w:val="0"/>
        <w:jc w:val="center"/>
      </w:pPr>
      <w:r w:rsidRPr="002B5C3D">
        <w:t xml:space="preserve">                                                                                                 </w:t>
      </w:r>
      <w:r>
        <w:t xml:space="preserve">                      </w:t>
      </w:r>
      <w:r w:rsidRPr="002B5C3D">
        <w:t xml:space="preserve">  «Обеспечение жильем молодых семей» </w:t>
      </w:r>
    </w:p>
    <w:p w:rsidR="00290E24" w:rsidRPr="002B5C3D" w:rsidRDefault="00290E24" w:rsidP="00290E24">
      <w:pPr>
        <w:widowControl w:val="0"/>
        <w:autoSpaceDE w:val="0"/>
        <w:autoSpaceDN w:val="0"/>
        <w:adjustRightInd w:val="0"/>
        <w:jc w:val="center"/>
      </w:pPr>
      <w:r w:rsidRPr="002B5C3D">
        <w:t xml:space="preserve">                                                                          </w:t>
      </w:r>
      <w:r>
        <w:t xml:space="preserve">                </w:t>
      </w:r>
      <w:r w:rsidRPr="002B5C3D">
        <w:t xml:space="preserve"> на 2015– 20</w:t>
      </w:r>
      <w:r w:rsidR="00860147">
        <w:t xml:space="preserve">30 </w:t>
      </w:r>
      <w:r w:rsidRPr="002B5C3D">
        <w:t>годы</w:t>
      </w:r>
    </w:p>
    <w:p w:rsidR="00290E24" w:rsidRPr="002B5C3D" w:rsidRDefault="00290E24" w:rsidP="00290E24">
      <w:pPr>
        <w:widowControl w:val="0"/>
        <w:autoSpaceDE w:val="0"/>
        <w:autoSpaceDN w:val="0"/>
        <w:adjustRightInd w:val="0"/>
        <w:jc w:val="center"/>
      </w:pPr>
      <w:r w:rsidRPr="002B5C3D">
        <w:t xml:space="preserve">                                                                                                                                           </w:t>
      </w:r>
    </w:p>
    <w:p w:rsidR="00290E24" w:rsidRPr="002B5C3D" w:rsidRDefault="00290E24" w:rsidP="00290E24">
      <w:pPr>
        <w:widowControl w:val="0"/>
        <w:autoSpaceDE w:val="0"/>
        <w:autoSpaceDN w:val="0"/>
        <w:adjustRightInd w:val="0"/>
        <w:jc w:val="center"/>
        <w:rPr>
          <w:b/>
        </w:rPr>
      </w:pPr>
      <w:r w:rsidRPr="002B5C3D">
        <w:rPr>
          <w:b/>
        </w:rPr>
        <w:t>Перечень</w:t>
      </w:r>
    </w:p>
    <w:p w:rsidR="00290E24" w:rsidRPr="002B5C3D" w:rsidRDefault="00290E24" w:rsidP="00290E24">
      <w:pPr>
        <w:widowControl w:val="0"/>
        <w:autoSpaceDE w:val="0"/>
        <w:autoSpaceDN w:val="0"/>
        <w:adjustRightInd w:val="0"/>
        <w:ind w:left="-285" w:firstLine="285"/>
        <w:rPr>
          <w:b/>
        </w:rPr>
      </w:pPr>
      <w:r w:rsidRPr="002B5C3D">
        <w:rPr>
          <w:b/>
        </w:rPr>
        <w:t xml:space="preserve">                                                    Мероприятий по реализации муниципальной программы</w:t>
      </w:r>
    </w:p>
    <w:p w:rsidR="00290E24" w:rsidRPr="002B5C3D" w:rsidRDefault="00F067F4" w:rsidP="00290E24">
      <w:pPr>
        <w:widowControl w:val="0"/>
        <w:autoSpaceDE w:val="0"/>
        <w:autoSpaceDN w:val="0"/>
        <w:adjustRightInd w:val="0"/>
        <w:jc w:val="center"/>
        <w:rPr>
          <w:b/>
        </w:rPr>
      </w:pPr>
      <w:r>
        <w:rPr>
          <w:b/>
        </w:rPr>
        <w:t>«</w:t>
      </w:r>
      <w:r w:rsidR="00290E24" w:rsidRPr="002B5C3D">
        <w:rPr>
          <w:b/>
        </w:rPr>
        <w:t>Обеспечение жильем молодых семей Краснослободского муниципального района</w:t>
      </w:r>
    </w:p>
    <w:p w:rsidR="00290E24" w:rsidRPr="002B5C3D" w:rsidRDefault="00290E24" w:rsidP="00290E24">
      <w:pPr>
        <w:widowControl w:val="0"/>
        <w:autoSpaceDE w:val="0"/>
        <w:autoSpaceDN w:val="0"/>
        <w:adjustRightInd w:val="0"/>
        <w:jc w:val="center"/>
      </w:pPr>
      <w:r w:rsidRPr="002B5C3D">
        <w:rPr>
          <w:b/>
        </w:rPr>
        <w:t>на 2015-20</w:t>
      </w:r>
      <w:r w:rsidR="00860147">
        <w:rPr>
          <w:b/>
        </w:rPr>
        <w:t>30</w:t>
      </w:r>
      <w:r w:rsidRPr="002B5C3D">
        <w:rPr>
          <w:b/>
        </w:rPr>
        <w:t xml:space="preserve"> годы</w:t>
      </w:r>
      <w:r w:rsidRPr="002B5C3D">
        <w:t>»</w:t>
      </w:r>
    </w:p>
    <w:p w:rsidR="00290E24" w:rsidRPr="002B5C3D" w:rsidRDefault="00290E24" w:rsidP="00290E24">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099"/>
        <w:gridCol w:w="2640"/>
        <w:gridCol w:w="6313"/>
      </w:tblGrid>
      <w:tr w:rsidR="00290E24" w:rsidRPr="002B5C3D" w:rsidTr="00FF0B24">
        <w:tc>
          <w:tcPr>
            <w:tcW w:w="1077" w:type="dxa"/>
          </w:tcPr>
          <w:p w:rsidR="00290E24" w:rsidRPr="002B5C3D" w:rsidRDefault="00290E24" w:rsidP="00FF0B24">
            <w:pPr>
              <w:widowControl w:val="0"/>
              <w:autoSpaceDE w:val="0"/>
              <w:autoSpaceDN w:val="0"/>
              <w:adjustRightInd w:val="0"/>
            </w:pPr>
          </w:p>
        </w:tc>
        <w:tc>
          <w:tcPr>
            <w:tcW w:w="5108" w:type="dxa"/>
          </w:tcPr>
          <w:p w:rsidR="00290E24" w:rsidRPr="002B5C3D" w:rsidRDefault="00290E24" w:rsidP="00FF0B24">
            <w:pPr>
              <w:widowControl w:val="0"/>
              <w:autoSpaceDE w:val="0"/>
              <w:autoSpaceDN w:val="0"/>
              <w:adjustRightInd w:val="0"/>
            </w:pPr>
            <w:r w:rsidRPr="002B5C3D">
              <w:t xml:space="preserve">Наименование мероприятия          </w:t>
            </w:r>
          </w:p>
        </w:tc>
        <w:tc>
          <w:tcPr>
            <w:tcW w:w="2644" w:type="dxa"/>
          </w:tcPr>
          <w:p w:rsidR="00290E24" w:rsidRPr="002B5C3D" w:rsidRDefault="00290E24" w:rsidP="00FF0B24">
            <w:pPr>
              <w:widowControl w:val="0"/>
              <w:autoSpaceDE w:val="0"/>
              <w:autoSpaceDN w:val="0"/>
              <w:adjustRightInd w:val="0"/>
            </w:pPr>
            <w:r w:rsidRPr="002B5C3D">
              <w:t xml:space="preserve">Срок выполнения  </w:t>
            </w:r>
          </w:p>
        </w:tc>
        <w:tc>
          <w:tcPr>
            <w:tcW w:w="6327" w:type="dxa"/>
          </w:tcPr>
          <w:p w:rsidR="00290E24" w:rsidRPr="002B5C3D" w:rsidRDefault="00290E24" w:rsidP="00FF0B24">
            <w:pPr>
              <w:widowControl w:val="0"/>
              <w:autoSpaceDE w:val="0"/>
              <w:autoSpaceDN w:val="0"/>
              <w:adjustRightInd w:val="0"/>
            </w:pPr>
            <w:r w:rsidRPr="002B5C3D">
              <w:t>Ответственные исполнители</w:t>
            </w:r>
          </w:p>
        </w:tc>
      </w:tr>
      <w:tr w:rsidR="00290E24" w:rsidRPr="002B5C3D" w:rsidTr="00FF0B24">
        <w:tc>
          <w:tcPr>
            <w:tcW w:w="1077" w:type="dxa"/>
          </w:tcPr>
          <w:p w:rsidR="00290E24" w:rsidRPr="002B5C3D" w:rsidRDefault="00290E24" w:rsidP="00FF0B24">
            <w:pPr>
              <w:widowControl w:val="0"/>
              <w:autoSpaceDE w:val="0"/>
              <w:autoSpaceDN w:val="0"/>
              <w:adjustRightInd w:val="0"/>
            </w:pPr>
            <w:r w:rsidRPr="002B5C3D">
              <w:t>1.</w:t>
            </w:r>
          </w:p>
        </w:tc>
        <w:tc>
          <w:tcPr>
            <w:tcW w:w="5108" w:type="dxa"/>
          </w:tcPr>
          <w:p w:rsidR="00290E24" w:rsidRPr="002B5C3D" w:rsidRDefault="00290E24" w:rsidP="00FF0B24">
            <w:pPr>
              <w:widowControl w:val="0"/>
              <w:autoSpaceDE w:val="0"/>
              <w:autoSpaceDN w:val="0"/>
              <w:adjustRightInd w:val="0"/>
              <w:jc w:val="both"/>
            </w:pPr>
            <w:r w:rsidRPr="002B5C3D">
              <w:t xml:space="preserve">Разработка  </w:t>
            </w:r>
            <w:r>
              <w:t xml:space="preserve">районной </w:t>
            </w:r>
            <w:r w:rsidRPr="002B5C3D">
              <w:t xml:space="preserve">программы по обеспечению жильем молодых семей                           </w:t>
            </w:r>
          </w:p>
        </w:tc>
        <w:tc>
          <w:tcPr>
            <w:tcW w:w="2644" w:type="dxa"/>
          </w:tcPr>
          <w:p w:rsidR="00290E24" w:rsidRPr="002B5C3D" w:rsidRDefault="00290E24" w:rsidP="00FF0B24">
            <w:pPr>
              <w:widowControl w:val="0"/>
              <w:autoSpaceDE w:val="0"/>
              <w:autoSpaceDN w:val="0"/>
              <w:adjustRightInd w:val="0"/>
              <w:jc w:val="center"/>
            </w:pPr>
            <w:r w:rsidRPr="002B5C3D">
              <w:t>2015 год</w:t>
            </w:r>
          </w:p>
        </w:tc>
        <w:tc>
          <w:tcPr>
            <w:tcW w:w="6327" w:type="dxa"/>
          </w:tcPr>
          <w:p w:rsidR="00290E24" w:rsidRPr="002B5C3D" w:rsidRDefault="00290E24" w:rsidP="00FF0B24">
            <w:pPr>
              <w:widowControl w:val="0"/>
              <w:autoSpaceDE w:val="0"/>
              <w:autoSpaceDN w:val="0"/>
              <w:adjustRightInd w:val="0"/>
            </w:pPr>
            <w:r w:rsidRPr="002B5C3D">
              <w:t>Администрация Краснослободского муниципального района</w:t>
            </w:r>
            <w:r w:rsidR="00434C4F">
              <w:t xml:space="preserve"> Республики Мордовия</w:t>
            </w:r>
          </w:p>
        </w:tc>
      </w:tr>
      <w:tr w:rsidR="00290E24" w:rsidRPr="002B5C3D" w:rsidTr="00FF0B24">
        <w:tc>
          <w:tcPr>
            <w:tcW w:w="1077" w:type="dxa"/>
          </w:tcPr>
          <w:p w:rsidR="00290E24" w:rsidRPr="002B5C3D" w:rsidRDefault="00290E24" w:rsidP="00FF0B24">
            <w:pPr>
              <w:widowControl w:val="0"/>
              <w:autoSpaceDE w:val="0"/>
              <w:autoSpaceDN w:val="0"/>
              <w:adjustRightInd w:val="0"/>
            </w:pPr>
            <w:r w:rsidRPr="002B5C3D">
              <w:t>2</w:t>
            </w:r>
          </w:p>
        </w:tc>
        <w:tc>
          <w:tcPr>
            <w:tcW w:w="5108" w:type="dxa"/>
          </w:tcPr>
          <w:p w:rsidR="00290E24" w:rsidRPr="002B5C3D" w:rsidRDefault="00290E24" w:rsidP="00FF0B24">
            <w:pPr>
              <w:widowControl w:val="0"/>
              <w:autoSpaceDE w:val="0"/>
              <w:autoSpaceDN w:val="0"/>
              <w:adjustRightInd w:val="0"/>
              <w:jc w:val="both"/>
            </w:pPr>
            <w:r w:rsidRPr="002B5C3D">
              <w:t xml:space="preserve">Реализация  мероприятий по выполнению обязательств перед участниками </w:t>
            </w:r>
            <w:r w:rsidRPr="00F067F4">
              <w:t xml:space="preserve"> </w:t>
            </w:r>
            <w:r w:rsidRPr="00065138">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44" w:type="dxa"/>
          </w:tcPr>
          <w:p w:rsidR="00290E24" w:rsidRPr="002B5C3D" w:rsidRDefault="00290E24" w:rsidP="00FF0B24">
            <w:pPr>
              <w:widowControl w:val="0"/>
              <w:autoSpaceDE w:val="0"/>
              <w:autoSpaceDN w:val="0"/>
              <w:adjustRightInd w:val="0"/>
              <w:jc w:val="center"/>
            </w:pPr>
            <w:r>
              <w:t>постоянно</w:t>
            </w:r>
          </w:p>
        </w:tc>
        <w:tc>
          <w:tcPr>
            <w:tcW w:w="6327" w:type="dxa"/>
          </w:tcPr>
          <w:p w:rsidR="00290E24" w:rsidRPr="002B5C3D" w:rsidRDefault="00290E24" w:rsidP="00FF0B24">
            <w:pPr>
              <w:widowControl w:val="0"/>
              <w:autoSpaceDE w:val="0"/>
              <w:autoSpaceDN w:val="0"/>
              <w:adjustRightInd w:val="0"/>
            </w:pPr>
            <w:r w:rsidRPr="002B5C3D">
              <w:t>Администрация Краснослободского муниципального района</w:t>
            </w:r>
            <w:r w:rsidR="00434C4F">
              <w:t xml:space="preserve"> Республики Мордовия</w:t>
            </w:r>
          </w:p>
        </w:tc>
      </w:tr>
      <w:tr w:rsidR="00290E24" w:rsidRPr="002B5C3D" w:rsidTr="00FF0B24">
        <w:tc>
          <w:tcPr>
            <w:tcW w:w="1077" w:type="dxa"/>
          </w:tcPr>
          <w:p w:rsidR="00290E24" w:rsidRPr="002B5C3D" w:rsidRDefault="00290E24" w:rsidP="00FF0B24">
            <w:pPr>
              <w:widowControl w:val="0"/>
              <w:autoSpaceDE w:val="0"/>
              <w:autoSpaceDN w:val="0"/>
              <w:adjustRightInd w:val="0"/>
            </w:pPr>
            <w:r w:rsidRPr="002B5C3D">
              <w:t>3</w:t>
            </w:r>
          </w:p>
        </w:tc>
        <w:tc>
          <w:tcPr>
            <w:tcW w:w="5108" w:type="dxa"/>
          </w:tcPr>
          <w:p w:rsidR="00290E24" w:rsidRPr="002B5C3D" w:rsidRDefault="00290E24" w:rsidP="00FF0B24">
            <w:pPr>
              <w:widowControl w:val="0"/>
              <w:autoSpaceDE w:val="0"/>
              <w:autoSpaceDN w:val="0"/>
              <w:adjustRightInd w:val="0"/>
              <w:jc w:val="both"/>
            </w:pPr>
            <w:r w:rsidRPr="002B5C3D">
              <w:t>Организация учета молодых семей – участников программы</w:t>
            </w:r>
          </w:p>
        </w:tc>
        <w:tc>
          <w:tcPr>
            <w:tcW w:w="2644" w:type="dxa"/>
          </w:tcPr>
          <w:p w:rsidR="00290E24" w:rsidRPr="002B5C3D" w:rsidRDefault="00290E24" w:rsidP="00FF0B24">
            <w:pPr>
              <w:widowControl w:val="0"/>
              <w:autoSpaceDE w:val="0"/>
              <w:autoSpaceDN w:val="0"/>
              <w:adjustRightInd w:val="0"/>
              <w:jc w:val="center"/>
            </w:pPr>
            <w:r w:rsidRPr="002B5C3D">
              <w:t>постоянно</w:t>
            </w:r>
          </w:p>
        </w:tc>
        <w:tc>
          <w:tcPr>
            <w:tcW w:w="6327" w:type="dxa"/>
          </w:tcPr>
          <w:p w:rsidR="00290E24" w:rsidRPr="002B5C3D" w:rsidRDefault="00290E24" w:rsidP="00FF0B24">
            <w:pPr>
              <w:widowControl w:val="0"/>
              <w:autoSpaceDE w:val="0"/>
              <w:autoSpaceDN w:val="0"/>
              <w:adjustRightInd w:val="0"/>
            </w:pPr>
            <w:r w:rsidRPr="002B5C3D">
              <w:t>Администрация Краснослободского муниципального района</w:t>
            </w:r>
            <w:r w:rsidR="00434C4F">
              <w:t xml:space="preserve"> Республики Мордовия</w:t>
            </w:r>
          </w:p>
        </w:tc>
      </w:tr>
      <w:tr w:rsidR="00290E24" w:rsidRPr="002B5C3D" w:rsidTr="00FF0B24">
        <w:tc>
          <w:tcPr>
            <w:tcW w:w="1077" w:type="dxa"/>
          </w:tcPr>
          <w:p w:rsidR="00290E24" w:rsidRPr="002B5C3D" w:rsidRDefault="00290E24" w:rsidP="00FF0B24">
            <w:pPr>
              <w:widowControl w:val="0"/>
              <w:autoSpaceDE w:val="0"/>
              <w:autoSpaceDN w:val="0"/>
              <w:adjustRightInd w:val="0"/>
            </w:pPr>
            <w:r w:rsidRPr="002B5C3D">
              <w:t>4</w:t>
            </w:r>
          </w:p>
        </w:tc>
        <w:tc>
          <w:tcPr>
            <w:tcW w:w="5108" w:type="dxa"/>
          </w:tcPr>
          <w:p w:rsidR="00290E24" w:rsidRPr="002B5C3D" w:rsidRDefault="00290E24" w:rsidP="00FF0B24">
            <w:pPr>
              <w:widowControl w:val="0"/>
              <w:autoSpaceDE w:val="0"/>
              <w:autoSpaceDN w:val="0"/>
              <w:adjustRightInd w:val="0"/>
              <w:jc w:val="both"/>
            </w:pPr>
            <w:r w:rsidRPr="002B5C3D">
              <w:t xml:space="preserve">Широкомасштабное внедрение механизма реализации программы                              </w:t>
            </w:r>
          </w:p>
        </w:tc>
        <w:tc>
          <w:tcPr>
            <w:tcW w:w="2644" w:type="dxa"/>
          </w:tcPr>
          <w:p w:rsidR="00290E24" w:rsidRPr="002B5C3D" w:rsidRDefault="00290E24" w:rsidP="00FF0B24">
            <w:pPr>
              <w:widowControl w:val="0"/>
              <w:autoSpaceDE w:val="0"/>
              <w:autoSpaceDN w:val="0"/>
              <w:adjustRightInd w:val="0"/>
              <w:jc w:val="center"/>
            </w:pPr>
            <w:r w:rsidRPr="002B5C3D">
              <w:t>постоянно</w:t>
            </w:r>
          </w:p>
        </w:tc>
        <w:tc>
          <w:tcPr>
            <w:tcW w:w="6327" w:type="dxa"/>
          </w:tcPr>
          <w:p w:rsidR="00290E24" w:rsidRPr="002B5C3D" w:rsidRDefault="00290E24" w:rsidP="00FF0B24">
            <w:pPr>
              <w:widowControl w:val="0"/>
              <w:autoSpaceDE w:val="0"/>
              <w:autoSpaceDN w:val="0"/>
              <w:adjustRightInd w:val="0"/>
            </w:pPr>
            <w:r w:rsidRPr="002B5C3D">
              <w:t>Администрация Краснослободского муниципального района</w:t>
            </w:r>
            <w:r w:rsidR="00434C4F">
              <w:t xml:space="preserve"> Республики Мордовия</w:t>
            </w:r>
          </w:p>
        </w:tc>
      </w:tr>
      <w:tr w:rsidR="00290E24" w:rsidRPr="002B5C3D" w:rsidTr="00FF0B24">
        <w:tc>
          <w:tcPr>
            <w:tcW w:w="1077" w:type="dxa"/>
          </w:tcPr>
          <w:p w:rsidR="00290E24" w:rsidRPr="002B5C3D" w:rsidRDefault="00290E24" w:rsidP="00FF0B24">
            <w:pPr>
              <w:widowControl w:val="0"/>
              <w:autoSpaceDE w:val="0"/>
              <w:autoSpaceDN w:val="0"/>
              <w:adjustRightInd w:val="0"/>
            </w:pPr>
            <w:r w:rsidRPr="002B5C3D">
              <w:t>5</w:t>
            </w:r>
          </w:p>
        </w:tc>
        <w:tc>
          <w:tcPr>
            <w:tcW w:w="5108" w:type="dxa"/>
          </w:tcPr>
          <w:p w:rsidR="00290E24" w:rsidRPr="002B5C3D" w:rsidRDefault="00290E24" w:rsidP="00FF0B24">
            <w:pPr>
              <w:widowControl w:val="0"/>
              <w:autoSpaceDE w:val="0"/>
              <w:autoSpaceDN w:val="0"/>
              <w:adjustRightInd w:val="0"/>
              <w:jc w:val="both"/>
            </w:pPr>
            <w:r w:rsidRPr="002B5C3D">
              <w:t xml:space="preserve">Разработка  методического   и   программного обеспечения информационной системы, предназначенной </w:t>
            </w:r>
            <w:r>
              <w:t xml:space="preserve"> для   контроля   реализации </w:t>
            </w:r>
            <w:r w:rsidRPr="002B5C3D">
              <w:t>программы и подготовки</w:t>
            </w:r>
          </w:p>
          <w:p w:rsidR="00290E24" w:rsidRPr="002B5C3D" w:rsidRDefault="00290E24" w:rsidP="00FF0B24">
            <w:pPr>
              <w:widowControl w:val="0"/>
              <w:autoSpaceDE w:val="0"/>
              <w:autoSpaceDN w:val="0"/>
              <w:adjustRightInd w:val="0"/>
              <w:jc w:val="both"/>
            </w:pPr>
            <w:r w:rsidRPr="002B5C3D">
              <w:t xml:space="preserve">информационно-аналитических материалов      </w:t>
            </w:r>
          </w:p>
        </w:tc>
        <w:tc>
          <w:tcPr>
            <w:tcW w:w="2644" w:type="dxa"/>
          </w:tcPr>
          <w:p w:rsidR="00290E24" w:rsidRPr="002B5C3D" w:rsidRDefault="00290E24" w:rsidP="00FF0B24">
            <w:pPr>
              <w:widowControl w:val="0"/>
              <w:autoSpaceDE w:val="0"/>
              <w:autoSpaceDN w:val="0"/>
              <w:adjustRightInd w:val="0"/>
              <w:jc w:val="center"/>
            </w:pPr>
            <w:r w:rsidRPr="002B5C3D">
              <w:t>постоянно</w:t>
            </w:r>
          </w:p>
        </w:tc>
        <w:tc>
          <w:tcPr>
            <w:tcW w:w="6327" w:type="dxa"/>
          </w:tcPr>
          <w:p w:rsidR="00290E24" w:rsidRPr="002B5C3D" w:rsidRDefault="00290E24" w:rsidP="00FF0B24">
            <w:pPr>
              <w:widowControl w:val="0"/>
              <w:autoSpaceDE w:val="0"/>
              <w:autoSpaceDN w:val="0"/>
              <w:adjustRightInd w:val="0"/>
            </w:pPr>
            <w:r w:rsidRPr="002B5C3D">
              <w:t>Администрация Краснослободского муниципального района</w:t>
            </w:r>
            <w:r w:rsidR="00434C4F">
              <w:t xml:space="preserve"> Республики Мордовия</w:t>
            </w:r>
          </w:p>
        </w:tc>
      </w:tr>
      <w:tr w:rsidR="00290E24" w:rsidRPr="002B5C3D" w:rsidTr="00FF0B24">
        <w:tc>
          <w:tcPr>
            <w:tcW w:w="1077" w:type="dxa"/>
          </w:tcPr>
          <w:p w:rsidR="00290E24" w:rsidRPr="002B5C3D" w:rsidRDefault="00290E24" w:rsidP="00FF0B24">
            <w:pPr>
              <w:widowControl w:val="0"/>
              <w:autoSpaceDE w:val="0"/>
              <w:autoSpaceDN w:val="0"/>
              <w:adjustRightInd w:val="0"/>
            </w:pPr>
            <w:r w:rsidRPr="002B5C3D">
              <w:t>6</w:t>
            </w:r>
          </w:p>
        </w:tc>
        <w:tc>
          <w:tcPr>
            <w:tcW w:w="5108" w:type="dxa"/>
          </w:tcPr>
          <w:p w:rsidR="00290E24" w:rsidRPr="002B5C3D" w:rsidRDefault="00290E24" w:rsidP="00FF0B24">
            <w:pPr>
              <w:widowControl w:val="0"/>
              <w:autoSpaceDE w:val="0"/>
              <w:autoSpaceDN w:val="0"/>
              <w:adjustRightInd w:val="0"/>
              <w:jc w:val="both"/>
            </w:pPr>
            <w:r w:rsidRPr="002B5C3D">
              <w:t>Организация  информационно-  разъяснительной работы среди населения</w:t>
            </w:r>
            <w:r>
              <w:t xml:space="preserve"> по освещению целей  и задач </w:t>
            </w:r>
            <w:r w:rsidRPr="002B5C3D">
              <w:t xml:space="preserve">программы                          </w:t>
            </w:r>
          </w:p>
        </w:tc>
        <w:tc>
          <w:tcPr>
            <w:tcW w:w="2644" w:type="dxa"/>
          </w:tcPr>
          <w:p w:rsidR="00290E24" w:rsidRPr="002B5C3D" w:rsidRDefault="00290E24" w:rsidP="00FF0B24">
            <w:pPr>
              <w:widowControl w:val="0"/>
              <w:autoSpaceDE w:val="0"/>
              <w:autoSpaceDN w:val="0"/>
              <w:adjustRightInd w:val="0"/>
              <w:jc w:val="center"/>
            </w:pPr>
            <w:r w:rsidRPr="002B5C3D">
              <w:t>постоянно</w:t>
            </w:r>
          </w:p>
        </w:tc>
        <w:tc>
          <w:tcPr>
            <w:tcW w:w="6327" w:type="dxa"/>
          </w:tcPr>
          <w:p w:rsidR="00290E24" w:rsidRPr="002B5C3D" w:rsidRDefault="00290E24" w:rsidP="00FF0B24">
            <w:pPr>
              <w:widowControl w:val="0"/>
              <w:autoSpaceDE w:val="0"/>
              <w:autoSpaceDN w:val="0"/>
              <w:adjustRightInd w:val="0"/>
            </w:pPr>
            <w:r w:rsidRPr="002B5C3D">
              <w:t xml:space="preserve"> Администрация Краснослободского муниципального района</w:t>
            </w:r>
            <w:r w:rsidR="00434C4F">
              <w:t xml:space="preserve"> Республики Мордовия</w:t>
            </w:r>
          </w:p>
        </w:tc>
      </w:tr>
    </w:tbl>
    <w:p w:rsidR="00290E24" w:rsidRDefault="00290E24" w:rsidP="00290E24">
      <w:pPr>
        <w:widowControl w:val="0"/>
        <w:autoSpaceDE w:val="0"/>
        <w:autoSpaceDN w:val="0"/>
        <w:adjustRightInd w:val="0"/>
        <w:jc w:val="center"/>
      </w:pPr>
      <w:r>
        <w:lastRenderedPageBreak/>
        <w:t xml:space="preserve">                                                                                              При</w:t>
      </w:r>
      <w:r w:rsidRPr="002B5C3D">
        <w:t>ложение N 2</w:t>
      </w:r>
    </w:p>
    <w:p w:rsidR="00290E24" w:rsidRPr="002B5C3D" w:rsidRDefault="00290E24" w:rsidP="00290E24">
      <w:pPr>
        <w:widowControl w:val="0"/>
        <w:autoSpaceDE w:val="0"/>
        <w:autoSpaceDN w:val="0"/>
        <w:adjustRightInd w:val="0"/>
      </w:pPr>
      <w:r>
        <w:t xml:space="preserve">                                                                                                              </w:t>
      </w:r>
      <w:r w:rsidRPr="002B5C3D">
        <w:t xml:space="preserve"> </w:t>
      </w:r>
      <w:r>
        <w:t xml:space="preserve">                    </w:t>
      </w:r>
      <w:r>
        <w:tab/>
      </w:r>
      <w:r>
        <w:tab/>
      </w:r>
      <w:r>
        <w:tab/>
      </w:r>
      <w:r w:rsidRPr="002B5C3D">
        <w:t xml:space="preserve"> к муниципальной  программе</w:t>
      </w:r>
    </w:p>
    <w:p w:rsidR="00290E24" w:rsidRDefault="00290E24" w:rsidP="00290E24">
      <w:pPr>
        <w:widowControl w:val="0"/>
        <w:autoSpaceDE w:val="0"/>
        <w:autoSpaceDN w:val="0"/>
        <w:adjustRightInd w:val="0"/>
        <w:ind w:left="9204" w:firstLine="708"/>
      </w:pPr>
      <w:r>
        <w:t>«</w:t>
      </w:r>
      <w:r w:rsidRPr="002B5C3D">
        <w:t xml:space="preserve">Обеспечение жильем молодых семей </w:t>
      </w:r>
    </w:p>
    <w:p w:rsidR="00290E24" w:rsidRPr="002B5C3D" w:rsidRDefault="00290E24" w:rsidP="00290E24">
      <w:pPr>
        <w:widowControl w:val="0"/>
        <w:autoSpaceDE w:val="0"/>
        <w:autoSpaceDN w:val="0"/>
        <w:adjustRightInd w:val="0"/>
        <w:ind w:left="9204" w:firstLine="708"/>
      </w:pPr>
      <w:r>
        <w:t xml:space="preserve"> </w:t>
      </w:r>
      <w:r w:rsidRPr="002B5C3D">
        <w:t>на   2015-20</w:t>
      </w:r>
      <w:r w:rsidR="00860147">
        <w:t>30</w:t>
      </w:r>
      <w:r w:rsidRPr="002B5C3D">
        <w:t xml:space="preserve"> годы</w:t>
      </w:r>
      <w:r>
        <w:t>»</w:t>
      </w:r>
    </w:p>
    <w:p w:rsidR="00290E24" w:rsidRPr="002B5C3D" w:rsidRDefault="00290E24" w:rsidP="00290E24">
      <w:pPr>
        <w:widowControl w:val="0"/>
        <w:autoSpaceDE w:val="0"/>
        <w:autoSpaceDN w:val="0"/>
        <w:adjustRightInd w:val="0"/>
        <w:jc w:val="center"/>
      </w:pPr>
      <w:r w:rsidRPr="002B5C3D">
        <w:t xml:space="preserve">                                                                       </w:t>
      </w:r>
    </w:p>
    <w:p w:rsidR="00290E24" w:rsidRPr="002B5C3D" w:rsidRDefault="00290E24" w:rsidP="00290E24">
      <w:pPr>
        <w:widowControl w:val="0"/>
        <w:autoSpaceDE w:val="0"/>
        <w:autoSpaceDN w:val="0"/>
        <w:adjustRightInd w:val="0"/>
        <w:jc w:val="center"/>
      </w:pPr>
    </w:p>
    <w:p w:rsidR="00290E24" w:rsidRPr="000F71ED" w:rsidRDefault="00290E24" w:rsidP="00290E24">
      <w:pPr>
        <w:widowControl w:val="0"/>
        <w:autoSpaceDE w:val="0"/>
        <w:autoSpaceDN w:val="0"/>
        <w:adjustRightInd w:val="0"/>
        <w:jc w:val="center"/>
        <w:rPr>
          <w:b/>
        </w:rPr>
      </w:pPr>
      <w:r w:rsidRPr="000F71ED">
        <w:rPr>
          <w:b/>
        </w:rPr>
        <w:t>Объемы</w:t>
      </w:r>
    </w:p>
    <w:p w:rsidR="00290E24" w:rsidRPr="000F71ED" w:rsidRDefault="00290E24" w:rsidP="00290E24">
      <w:pPr>
        <w:widowControl w:val="0"/>
        <w:autoSpaceDE w:val="0"/>
        <w:autoSpaceDN w:val="0"/>
        <w:adjustRightInd w:val="0"/>
        <w:jc w:val="center"/>
        <w:rPr>
          <w:b/>
        </w:rPr>
      </w:pPr>
      <w:r w:rsidRPr="000F71ED">
        <w:rPr>
          <w:b/>
        </w:rPr>
        <w:t>финансирования муниципальной программы</w:t>
      </w:r>
    </w:p>
    <w:p w:rsidR="00290E24" w:rsidRPr="000F71ED" w:rsidRDefault="00290E24" w:rsidP="00290E24">
      <w:pPr>
        <w:widowControl w:val="0"/>
        <w:autoSpaceDE w:val="0"/>
        <w:autoSpaceDN w:val="0"/>
        <w:adjustRightInd w:val="0"/>
        <w:jc w:val="center"/>
        <w:rPr>
          <w:b/>
        </w:rPr>
      </w:pPr>
      <w:r w:rsidRPr="000F71ED">
        <w:rPr>
          <w:b/>
        </w:rPr>
        <w:t>«Обеспечение жильем молодых семей на 2015 – 20</w:t>
      </w:r>
      <w:r w:rsidR="00860147">
        <w:rPr>
          <w:b/>
        </w:rPr>
        <w:t>30</w:t>
      </w:r>
      <w:r w:rsidRPr="000F71ED">
        <w:rPr>
          <w:b/>
        </w:rPr>
        <w:t xml:space="preserve"> годы»</w:t>
      </w:r>
    </w:p>
    <w:p w:rsidR="00290E24" w:rsidRPr="000F71ED" w:rsidRDefault="00290E24" w:rsidP="00290E24">
      <w:pPr>
        <w:widowControl w:val="0"/>
        <w:autoSpaceDE w:val="0"/>
        <w:autoSpaceDN w:val="0"/>
        <w:adjustRightInd w:val="0"/>
        <w:jc w:val="center"/>
        <w:rPr>
          <w:b/>
        </w:rPr>
      </w:pPr>
    </w:p>
    <w:p w:rsidR="00290E24" w:rsidRPr="000F71ED" w:rsidRDefault="00290E24" w:rsidP="00290E24">
      <w:pPr>
        <w:widowControl w:val="0"/>
        <w:autoSpaceDE w:val="0"/>
        <w:autoSpaceDN w:val="0"/>
        <w:adjustRightInd w:val="0"/>
        <w:jc w:val="center"/>
      </w:pPr>
      <w:r w:rsidRPr="000F71ED">
        <w:t>(млн. рублей, с учетом прогноза цен на соответствующие годы)</w:t>
      </w:r>
    </w:p>
    <w:tbl>
      <w:tblPr>
        <w:tblpPr w:leftFromText="180" w:rightFromText="180" w:vertAnchor="text" w:horzAnchor="margin" w:tblpXSpec="center" w:tblpY="544"/>
        <w:tblW w:w="1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128"/>
        <w:gridCol w:w="675"/>
        <w:gridCol w:w="754"/>
        <w:gridCol w:w="676"/>
        <w:gridCol w:w="754"/>
        <w:gridCol w:w="832"/>
        <w:gridCol w:w="754"/>
        <w:gridCol w:w="676"/>
        <w:gridCol w:w="745"/>
        <w:gridCol w:w="754"/>
        <w:gridCol w:w="754"/>
        <w:gridCol w:w="636"/>
        <w:gridCol w:w="636"/>
        <w:gridCol w:w="636"/>
        <w:gridCol w:w="636"/>
        <w:gridCol w:w="636"/>
        <w:gridCol w:w="636"/>
      </w:tblGrid>
      <w:tr w:rsidR="00860147" w:rsidRPr="002B5C3D" w:rsidTr="00860147">
        <w:trPr>
          <w:cantSplit/>
          <w:trHeight w:val="323"/>
        </w:trPr>
        <w:tc>
          <w:tcPr>
            <w:tcW w:w="2234" w:type="dxa"/>
            <w:vMerge w:val="restart"/>
          </w:tcPr>
          <w:p w:rsidR="00290E24" w:rsidRPr="002B5C3D" w:rsidRDefault="00290E24" w:rsidP="00860147">
            <w:pPr>
              <w:widowControl w:val="0"/>
              <w:autoSpaceDE w:val="0"/>
              <w:autoSpaceDN w:val="0"/>
              <w:adjustRightInd w:val="0"/>
            </w:pPr>
            <w:r w:rsidRPr="002B5C3D">
              <w:t>Источники финансирования</w:t>
            </w:r>
          </w:p>
        </w:tc>
        <w:tc>
          <w:tcPr>
            <w:tcW w:w="1154" w:type="dxa"/>
            <w:vMerge w:val="restart"/>
          </w:tcPr>
          <w:p w:rsidR="00290E24" w:rsidRPr="002B5C3D" w:rsidRDefault="00290E24" w:rsidP="00860147">
            <w:pPr>
              <w:widowControl w:val="0"/>
              <w:autoSpaceDE w:val="0"/>
              <w:autoSpaceDN w:val="0"/>
              <w:adjustRightInd w:val="0"/>
            </w:pPr>
            <w:r w:rsidRPr="002B5C3D">
              <w:t>2015-20</w:t>
            </w:r>
            <w:r w:rsidR="00860147">
              <w:t>30</w:t>
            </w:r>
            <w:r w:rsidRPr="002B5C3D">
              <w:t xml:space="preserve"> годы – всего</w:t>
            </w:r>
          </w:p>
        </w:tc>
        <w:tc>
          <w:tcPr>
            <w:tcW w:w="11163" w:type="dxa"/>
            <w:gridSpan w:val="16"/>
          </w:tcPr>
          <w:p w:rsidR="00290E24" w:rsidRPr="002B5C3D" w:rsidRDefault="00290E24" w:rsidP="00860147">
            <w:pPr>
              <w:widowControl w:val="0"/>
              <w:autoSpaceDE w:val="0"/>
              <w:autoSpaceDN w:val="0"/>
              <w:adjustRightInd w:val="0"/>
            </w:pPr>
            <w:r w:rsidRPr="002B5C3D">
              <w:t>В том числе</w:t>
            </w:r>
          </w:p>
        </w:tc>
      </w:tr>
      <w:tr w:rsidR="00860147" w:rsidRPr="002B5C3D" w:rsidTr="00860147">
        <w:trPr>
          <w:cantSplit/>
          <w:trHeight w:val="179"/>
        </w:trPr>
        <w:tc>
          <w:tcPr>
            <w:tcW w:w="2234" w:type="dxa"/>
            <w:vMerge/>
          </w:tcPr>
          <w:p w:rsidR="00860147" w:rsidRPr="002B5C3D" w:rsidRDefault="00860147" w:rsidP="00860147">
            <w:pPr>
              <w:widowControl w:val="0"/>
              <w:autoSpaceDE w:val="0"/>
              <w:autoSpaceDN w:val="0"/>
              <w:adjustRightInd w:val="0"/>
            </w:pPr>
          </w:p>
        </w:tc>
        <w:tc>
          <w:tcPr>
            <w:tcW w:w="1154" w:type="dxa"/>
            <w:vMerge/>
          </w:tcPr>
          <w:p w:rsidR="00860147" w:rsidRPr="002B5C3D" w:rsidRDefault="00860147" w:rsidP="00860147">
            <w:pPr>
              <w:widowControl w:val="0"/>
              <w:autoSpaceDE w:val="0"/>
              <w:autoSpaceDN w:val="0"/>
              <w:adjustRightInd w:val="0"/>
            </w:pPr>
          </w:p>
        </w:tc>
        <w:tc>
          <w:tcPr>
            <w:tcW w:w="679" w:type="dxa"/>
          </w:tcPr>
          <w:p w:rsidR="00860147" w:rsidRDefault="00860147" w:rsidP="00860147">
            <w:pPr>
              <w:widowControl w:val="0"/>
              <w:autoSpaceDE w:val="0"/>
              <w:autoSpaceDN w:val="0"/>
              <w:adjustRightInd w:val="0"/>
              <w:rPr>
                <w:sz w:val="20"/>
                <w:szCs w:val="20"/>
              </w:rPr>
            </w:pPr>
            <w:r w:rsidRPr="000E5152">
              <w:rPr>
                <w:sz w:val="20"/>
                <w:szCs w:val="20"/>
              </w:rPr>
              <w:t>2015</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762" w:type="dxa"/>
          </w:tcPr>
          <w:p w:rsidR="00860147" w:rsidRDefault="00860147" w:rsidP="00860147">
            <w:pPr>
              <w:widowControl w:val="0"/>
              <w:autoSpaceDE w:val="0"/>
              <w:autoSpaceDN w:val="0"/>
              <w:adjustRightInd w:val="0"/>
              <w:rPr>
                <w:sz w:val="20"/>
                <w:szCs w:val="20"/>
              </w:rPr>
            </w:pPr>
            <w:r w:rsidRPr="000E5152">
              <w:rPr>
                <w:sz w:val="20"/>
                <w:szCs w:val="20"/>
              </w:rPr>
              <w:t>2016</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679" w:type="dxa"/>
          </w:tcPr>
          <w:p w:rsidR="00860147" w:rsidRDefault="00860147" w:rsidP="00860147">
            <w:pPr>
              <w:widowControl w:val="0"/>
              <w:autoSpaceDE w:val="0"/>
              <w:autoSpaceDN w:val="0"/>
              <w:adjustRightInd w:val="0"/>
              <w:rPr>
                <w:sz w:val="20"/>
                <w:szCs w:val="20"/>
              </w:rPr>
            </w:pPr>
            <w:r w:rsidRPr="000E5152">
              <w:rPr>
                <w:sz w:val="20"/>
                <w:szCs w:val="20"/>
              </w:rPr>
              <w:t>2017</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762" w:type="dxa"/>
          </w:tcPr>
          <w:p w:rsidR="00860147" w:rsidRDefault="00860147" w:rsidP="00860147">
            <w:pPr>
              <w:widowControl w:val="0"/>
              <w:autoSpaceDE w:val="0"/>
              <w:autoSpaceDN w:val="0"/>
              <w:adjustRightInd w:val="0"/>
              <w:rPr>
                <w:sz w:val="20"/>
                <w:szCs w:val="20"/>
              </w:rPr>
            </w:pPr>
            <w:r w:rsidRPr="000E5152">
              <w:rPr>
                <w:sz w:val="20"/>
                <w:szCs w:val="20"/>
              </w:rPr>
              <w:t xml:space="preserve">2018 </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846" w:type="dxa"/>
          </w:tcPr>
          <w:p w:rsidR="00860147" w:rsidRDefault="00860147" w:rsidP="00860147">
            <w:pPr>
              <w:widowControl w:val="0"/>
              <w:autoSpaceDE w:val="0"/>
              <w:autoSpaceDN w:val="0"/>
              <w:adjustRightInd w:val="0"/>
              <w:rPr>
                <w:sz w:val="20"/>
                <w:szCs w:val="20"/>
              </w:rPr>
            </w:pPr>
            <w:r w:rsidRPr="000E5152">
              <w:rPr>
                <w:sz w:val="20"/>
                <w:szCs w:val="20"/>
              </w:rPr>
              <w:t>2019</w:t>
            </w:r>
          </w:p>
          <w:p w:rsidR="00860147" w:rsidRPr="000E5152" w:rsidRDefault="00860147" w:rsidP="00860147">
            <w:pPr>
              <w:widowControl w:val="0"/>
              <w:autoSpaceDE w:val="0"/>
              <w:autoSpaceDN w:val="0"/>
              <w:adjustRightInd w:val="0"/>
              <w:rPr>
                <w:sz w:val="20"/>
                <w:szCs w:val="20"/>
              </w:rPr>
            </w:pPr>
            <w:r w:rsidRPr="000E5152">
              <w:rPr>
                <w:sz w:val="20"/>
                <w:szCs w:val="20"/>
              </w:rPr>
              <w:t xml:space="preserve"> год</w:t>
            </w:r>
          </w:p>
        </w:tc>
        <w:tc>
          <w:tcPr>
            <w:tcW w:w="762" w:type="dxa"/>
          </w:tcPr>
          <w:p w:rsidR="00860147" w:rsidRDefault="00860147" w:rsidP="00860147">
            <w:pPr>
              <w:widowControl w:val="0"/>
              <w:autoSpaceDE w:val="0"/>
              <w:autoSpaceDN w:val="0"/>
              <w:adjustRightInd w:val="0"/>
              <w:rPr>
                <w:sz w:val="20"/>
                <w:szCs w:val="20"/>
              </w:rPr>
            </w:pPr>
            <w:r w:rsidRPr="000E5152">
              <w:rPr>
                <w:sz w:val="20"/>
                <w:szCs w:val="20"/>
              </w:rPr>
              <w:t>2020</w:t>
            </w:r>
          </w:p>
          <w:p w:rsidR="00860147" w:rsidRPr="000E5152" w:rsidRDefault="00860147" w:rsidP="00860147">
            <w:pPr>
              <w:widowControl w:val="0"/>
              <w:autoSpaceDE w:val="0"/>
              <w:autoSpaceDN w:val="0"/>
              <w:adjustRightInd w:val="0"/>
              <w:rPr>
                <w:sz w:val="20"/>
                <w:szCs w:val="20"/>
              </w:rPr>
            </w:pPr>
            <w:r w:rsidRPr="000E5152">
              <w:rPr>
                <w:sz w:val="20"/>
                <w:szCs w:val="20"/>
              </w:rPr>
              <w:t xml:space="preserve"> год</w:t>
            </w:r>
          </w:p>
        </w:tc>
        <w:tc>
          <w:tcPr>
            <w:tcW w:w="679" w:type="dxa"/>
          </w:tcPr>
          <w:p w:rsidR="00860147" w:rsidRPr="000E5152" w:rsidRDefault="00860147" w:rsidP="00860147">
            <w:pPr>
              <w:widowControl w:val="0"/>
              <w:autoSpaceDE w:val="0"/>
              <w:autoSpaceDN w:val="0"/>
              <w:adjustRightInd w:val="0"/>
              <w:rPr>
                <w:sz w:val="20"/>
                <w:szCs w:val="20"/>
              </w:rPr>
            </w:pPr>
            <w:r w:rsidRPr="000E5152">
              <w:rPr>
                <w:sz w:val="20"/>
                <w:szCs w:val="20"/>
              </w:rPr>
              <w:t>2021</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754" w:type="dxa"/>
          </w:tcPr>
          <w:p w:rsidR="00860147" w:rsidRPr="000E5152" w:rsidRDefault="00860147" w:rsidP="00860147">
            <w:pPr>
              <w:widowControl w:val="0"/>
              <w:autoSpaceDE w:val="0"/>
              <w:autoSpaceDN w:val="0"/>
              <w:adjustRightInd w:val="0"/>
              <w:rPr>
                <w:sz w:val="20"/>
                <w:szCs w:val="20"/>
              </w:rPr>
            </w:pPr>
            <w:r w:rsidRPr="000E5152">
              <w:rPr>
                <w:sz w:val="20"/>
                <w:szCs w:val="20"/>
              </w:rPr>
              <w:t>2022</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762" w:type="dxa"/>
          </w:tcPr>
          <w:p w:rsidR="00860147" w:rsidRPr="000E5152" w:rsidRDefault="00860147" w:rsidP="00860147">
            <w:pPr>
              <w:widowControl w:val="0"/>
              <w:autoSpaceDE w:val="0"/>
              <w:autoSpaceDN w:val="0"/>
              <w:adjustRightInd w:val="0"/>
              <w:rPr>
                <w:sz w:val="20"/>
                <w:szCs w:val="20"/>
              </w:rPr>
            </w:pPr>
            <w:r w:rsidRPr="000E5152">
              <w:rPr>
                <w:sz w:val="20"/>
                <w:szCs w:val="20"/>
              </w:rPr>
              <w:t>2023</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762" w:type="dxa"/>
          </w:tcPr>
          <w:p w:rsidR="00860147" w:rsidRPr="000E5152" w:rsidRDefault="00860147" w:rsidP="00860147">
            <w:pPr>
              <w:widowControl w:val="0"/>
              <w:autoSpaceDE w:val="0"/>
              <w:autoSpaceDN w:val="0"/>
              <w:adjustRightInd w:val="0"/>
              <w:rPr>
                <w:sz w:val="20"/>
                <w:szCs w:val="20"/>
              </w:rPr>
            </w:pPr>
            <w:r w:rsidRPr="000E5152">
              <w:rPr>
                <w:sz w:val="20"/>
                <w:szCs w:val="20"/>
              </w:rPr>
              <w:t>2024</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636" w:type="dxa"/>
            <w:tcBorders>
              <w:right w:val="single" w:sz="2" w:space="0" w:color="auto"/>
            </w:tcBorders>
          </w:tcPr>
          <w:p w:rsidR="00860147" w:rsidRPr="000E5152" w:rsidRDefault="00860147" w:rsidP="00860147">
            <w:pPr>
              <w:widowControl w:val="0"/>
              <w:autoSpaceDE w:val="0"/>
              <w:autoSpaceDN w:val="0"/>
              <w:adjustRightInd w:val="0"/>
              <w:rPr>
                <w:sz w:val="20"/>
                <w:szCs w:val="20"/>
              </w:rPr>
            </w:pPr>
            <w:r w:rsidRPr="000E5152">
              <w:rPr>
                <w:sz w:val="20"/>
                <w:szCs w:val="20"/>
              </w:rPr>
              <w:t>2025</w:t>
            </w:r>
          </w:p>
          <w:p w:rsidR="00860147" w:rsidRPr="000E5152" w:rsidRDefault="00860147" w:rsidP="00860147">
            <w:pPr>
              <w:widowControl w:val="0"/>
              <w:autoSpaceDE w:val="0"/>
              <w:autoSpaceDN w:val="0"/>
              <w:adjustRightInd w:val="0"/>
              <w:rPr>
                <w:sz w:val="20"/>
                <w:szCs w:val="20"/>
              </w:rPr>
            </w:pPr>
            <w:r w:rsidRPr="000E5152">
              <w:rPr>
                <w:sz w:val="20"/>
                <w:szCs w:val="20"/>
              </w:rPr>
              <w:t>год</w:t>
            </w:r>
          </w:p>
        </w:tc>
        <w:tc>
          <w:tcPr>
            <w:tcW w:w="616" w:type="dxa"/>
            <w:tcBorders>
              <w:left w:val="single" w:sz="2" w:space="0" w:color="auto"/>
              <w:right w:val="single" w:sz="2" w:space="0" w:color="auto"/>
            </w:tcBorders>
          </w:tcPr>
          <w:p w:rsidR="00860147" w:rsidRDefault="00860147" w:rsidP="00860147">
            <w:pPr>
              <w:spacing w:after="200" w:line="276" w:lineRule="auto"/>
              <w:rPr>
                <w:sz w:val="20"/>
                <w:szCs w:val="20"/>
              </w:rPr>
            </w:pPr>
            <w:r>
              <w:rPr>
                <w:sz w:val="20"/>
                <w:szCs w:val="20"/>
              </w:rPr>
              <w:t>2026 год</w:t>
            </w:r>
          </w:p>
          <w:p w:rsidR="00860147" w:rsidRPr="000E5152" w:rsidRDefault="00860147" w:rsidP="00860147">
            <w:pPr>
              <w:widowControl w:val="0"/>
              <w:autoSpaceDE w:val="0"/>
              <w:autoSpaceDN w:val="0"/>
              <w:adjustRightInd w:val="0"/>
              <w:rPr>
                <w:sz w:val="20"/>
                <w:szCs w:val="20"/>
              </w:rPr>
            </w:pPr>
          </w:p>
        </w:tc>
        <w:tc>
          <w:tcPr>
            <w:tcW w:w="616" w:type="dxa"/>
            <w:tcBorders>
              <w:left w:val="single" w:sz="2" w:space="0" w:color="auto"/>
              <w:right w:val="single" w:sz="2" w:space="0" w:color="auto"/>
            </w:tcBorders>
          </w:tcPr>
          <w:p w:rsidR="00860147" w:rsidRDefault="00860147" w:rsidP="00860147">
            <w:pPr>
              <w:spacing w:after="200" w:line="276" w:lineRule="auto"/>
              <w:rPr>
                <w:sz w:val="20"/>
                <w:szCs w:val="20"/>
              </w:rPr>
            </w:pPr>
            <w:r>
              <w:rPr>
                <w:sz w:val="20"/>
                <w:szCs w:val="20"/>
              </w:rPr>
              <w:t>2027 год</w:t>
            </w:r>
          </w:p>
          <w:p w:rsidR="00860147" w:rsidRPr="000E5152" w:rsidRDefault="00860147" w:rsidP="00860147">
            <w:pPr>
              <w:widowControl w:val="0"/>
              <w:autoSpaceDE w:val="0"/>
              <w:autoSpaceDN w:val="0"/>
              <w:adjustRightInd w:val="0"/>
              <w:rPr>
                <w:sz w:val="20"/>
                <w:szCs w:val="20"/>
              </w:rPr>
            </w:pPr>
          </w:p>
        </w:tc>
        <w:tc>
          <w:tcPr>
            <w:tcW w:w="616" w:type="dxa"/>
            <w:tcBorders>
              <w:left w:val="single" w:sz="2" w:space="0" w:color="auto"/>
              <w:right w:val="single" w:sz="2" w:space="0" w:color="auto"/>
            </w:tcBorders>
          </w:tcPr>
          <w:p w:rsidR="00860147" w:rsidRPr="000E5152" w:rsidRDefault="00860147" w:rsidP="00860147">
            <w:pPr>
              <w:widowControl w:val="0"/>
              <w:autoSpaceDE w:val="0"/>
              <w:autoSpaceDN w:val="0"/>
              <w:adjustRightInd w:val="0"/>
              <w:rPr>
                <w:sz w:val="20"/>
                <w:szCs w:val="20"/>
              </w:rPr>
            </w:pPr>
            <w:r>
              <w:rPr>
                <w:sz w:val="20"/>
                <w:szCs w:val="20"/>
              </w:rPr>
              <w:t>2028 год</w:t>
            </w:r>
          </w:p>
        </w:tc>
        <w:tc>
          <w:tcPr>
            <w:tcW w:w="616" w:type="dxa"/>
            <w:tcBorders>
              <w:left w:val="single" w:sz="2" w:space="0" w:color="auto"/>
              <w:right w:val="single" w:sz="2" w:space="0" w:color="auto"/>
            </w:tcBorders>
          </w:tcPr>
          <w:p w:rsidR="00860147" w:rsidRPr="000E5152" w:rsidRDefault="00860147" w:rsidP="00860147">
            <w:pPr>
              <w:widowControl w:val="0"/>
              <w:autoSpaceDE w:val="0"/>
              <w:autoSpaceDN w:val="0"/>
              <w:adjustRightInd w:val="0"/>
              <w:rPr>
                <w:sz w:val="20"/>
                <w:szCs w:val="20"/>
              </w:rPr>
            </w:pPr>
            <w:r>
              <w:rPr>
                <w:sz w:val="20"/>
                <w:szCs w:val="20"/>
              </w:rPr>
              <w:t>2029 год</w:t>
            </w:r>
          </w:p>
        </w:tc>
        <w:tc>
          <w:tcPr>
            <w:tcW w:w="616" w:type="dxa"/>
            <w:tcBorders>
              <w:left w:val="single" w:sz="2" w:space="0" w:color="auto"/>
            </w:tcBorders>
          </w:tcPr>
          <w:p w:rsidR="00860147" w:rsidRDefault="00860147" w:rsidP="00860147">
            <w:pPr>
              <w:widowControl w:val="0"/>
              <w:autoSpaceDE w:val="0"/>
              <w:autoSpaceDN w:val="0"/>
              <w:adjustRightInd w:val="0"/>
              <w:rPr>
                <w:sz w:val="20"/>
                <w:szCs w:val="20"/>
              </w:rPr>
            </w:pPr>
            <w:r>
              <w:rPr>
                <w:sz w:val="20"/>
                <w:szCs w:val="20"/>
              </w:rPr>
              <w:t>2030</w:t>
            </w:r>
          </w:p>
          <w:p w:rsidR="00860147" w:rsidRPr="000E5152" w:rsidRDefault="00860147" w:rsidP="00860147">
            <w:pPr>
              <w:widowControl w:val="0"/>
              <w:autoSpaceDE w:val="0"/>
              <w:autoSpaceDN w:val="0"/>
              <w:adjustRightInd w:val="0"/>
              <w:rPr>
                <w:sz w:val="20"/>
                <w:szCs w:val="20"/>
              </w:rPr>
            </w:pPr>
            <w:r>
              <w:rPr>
                <w:sz w:val="20"/>
                <w:szCs w:val="20"/>
              </w:rPr>
              <w:t>год</w:t>
            </w:r>
          </w:p>
        </w:tc>
      </w:tr>
      <w:tr w:rsidR="00860147" w:rsidRPr="002B5C3D" w:rsidTr="00860147">
        <w:trPr>
          <w:trHeight w:val="323"/>
        </w:trPr>
        <w:tc>
          <w:tcPr>
            <w:tcW w:w="2234" w:type="dxa"/>
          </w:tcPr>
          <w:p w:rsidR="00860147" w:rsidRPr="002B5C3D" w:rsidRDefault="00860147" w:rsidP="00860147">
            <w:pPr>
              <w:widowControl w:val="0"/>
              <w:autoSpaceDE w:val="0"/>
              <w:autoSpaceDN w:val="0"/>
              <w:adjustRightInd w:val="0"/>
            </w:pPr>
            <w:r w:rsidRPr="002B5C3D">
              <w:t>Федеральный бюджет</w:t>
            </w:r>
          </w:p>
        </w:tc>
        <w:tc>
          <w:tcPr>
            <w:tcW w:w="1154" w:type="dxa"/>
          </w:tcPr>
          <w:p w:rsidR="00860147" w:rsidRDefault="004225E3" w:rsidP="00860147">
            <w:pPr>
              <w:widowControl w:val="0"/>
              <w:autoSpaceDE w:val="0"/>
              <w:autoSpaceDN w:val="0"/>
              <w:adjustRightInd w:val="0"/>
            </w:pPr>
            <w:r>
              <w:t>35,55</w:t>
            </w:r>
          </w:p>
        </w:tc>
        <w:tc>
          <w:tcPr>
            <w:tcW w:w="679" w:type="dxa"/>
          </w:tcPr>
          <w:p w:rsidR="00860147" w:rsidRDefault="00860147" w:rsidP="00860147">
            <w:pPr>
              <w:widowControl w:val="0"/>
              <w:autoSpaceDE w:val="0"/>
              <w:autoSpaceDN w:val="0"/>
              <w:adjustRightInd w:val="0"/>
            </w:pPr>
            <w:r>
              <w:t>1,7</w:t>
            </w:r>
          </w:p>
        </w:tc>
        <w:tc>
          <w:tcPr>
            <w:tcW w:w="762" w:type="dxa"/>
          </w:tcPr>
          <w:p w:rsidR="00860147" w:rsidRDefault="00860147" w:rsidP="00860147">
            <w:pPr>
              <w:widowControl w:val="0"/>
              <w:autoSpaceDE w:val="0"/>
              <w:autoSpaceDN w:val="0"/>
              <w:adjustRightInd w:val="0"/>
            </w:pPr>
            <w:r>
              <w:t>2,5</w:t>
            </w:r>
          </w:p>
        </w:tc>
        <w:tc>
          <w:tcPr>
            <w:tcW w:w="679" w:type="dxa"/>
          </w:tcPr>
          <w:p w:rsidR="00860147" w:rsidRDefault="00860147" w:rsidP="00860147">
            <w:pPr>
              <w:widowControl w:val="0"/>
              <w:autoSpaceDE w:val="0"/>
              <w:autoSpaceDN w:val="0"/>
              <w:adjustRightInd w:val="0"/>
            </w:pPr>
            <w:r>
              <w:t>3,1</w:t>
            </w:r>
          </w:p>
        </w:tc>
        <w:tc>
          <w:tcPr>
            <w:tcW w:w="762" w:type="dxa"/>
          </w:tcPr>
          <w:p w:rsidR="00860147" w:rsidRDefault="00860147" w:rsidP="00860147">
            <w:pPr>
              <w:widowControl w:val="0"/>
              <w:autoSpaceDE w:val="0"/>
              <w:autoSpaceDN w:val="0"/>
              <w:adjustRightInd w:val="0"/>
            </w:pPr>
            <w:r>
              <w:t>1,57</w:t>
            </w:r>
          </w:p>
        </w:tc>
        <w:tc>
          <w:tcPr>
            <w:tcW w:w="846" w:type="dxa"/>
          </w:tcPr>
          <w:p w:rsidR="00860147" w:rsidRPr="00F70C06" w:rsidRDefault="00860147" w:rsidP="00860147">
            <w:pPr>
              <w:widowControl w:val="0"/>
              <w:autoSpaceDE w:val="0"/>
              <w:autoSpaceDN w:val="0"/>
              <w:adjustRightInd w:val="0"/>
            </w:pPr>
            <w:r>
              <w:t>1,0</w:t>
            </w:r>
          </w:p>
        </w:tc>
        <w:tc>
          <w:tcPr>
            <w:tcW w:w="762" w:type="dxa"/>
          </w:tcPr>
          <w:p w:rsidR="00860147" w:rsidRDefault="00860147" w:rsidP="00860147">
            <w:pPr>
              <w:widowControl w:val="0"/>
              <w:autoSpaceDE w:val="0"/>
              <w:autoSpaceDN w:val="0"/>
              <w:adjustRightInd w:val="0"/>
            </w:pPr>
            <w:r>
              <w:t>4,1</w:t>
            </w:r>
          </w:p>
        </w:tc>
        <w:tc>
          <w:tcPr>
            <w:tcW w:w="679" w:type="dxa"/>
          </w:tcPr>
          <w:p w:rsidR="00860147" w:rsidRDefault="00860147" w:rsidP="00860147">
            <w:pPr>
              <w:widowControl w:val="0"/>
              <w:autoSpaceDE w:val="0"/>
              <w:autoSpaceDN w:val="0"/>
              <w:adjustRightInd w:val="0"/>
            </w:pPr>
            <w:r>
              <w:t>4,1</w:t>
            </w:r>
          </w:p>
        </w:tc>
        <w:tc>
          <w:tcPr>
            <w:tcW w:w="754" w:type="dxa"/>
          </w:tcPr>
          <w:p w:rsidR="00860147" w:rsidRDefault="00860147" w:rsidP="00860147">
            <w:pPr>
              <w:widowControl w:val="0"/>
              <w:autoSpaceDE w:val="0"/>
              <w:autoSpaceDN w:val="0"/>
              <w:adjustRightInd w:val="0"/>
            </w:pPr>
            <w:r>
              <w:t>3,8</w:t>
            </w:r>
          </w:p>
        </w:tc>
        <w:tc>
          <w:tcPr>
            <w:tcW w:w="762" w:type="dxa"/>
          </w:tcPr>
          <w:p w:rsidR="00860147" w:rsidRDefault="00860147" w:rsidP="00860147">
            <w:pPr>
              <w:widowControl w:val="0"/>
              <w:autoSpaceDE w:val="0"/>
              <w:autoSpaceDN w:val="0"/>
              <w:adjustRightInd w:val="0"/>
            </w:pPr>
            <w:r>
              <w:t>1,71</w:t>
            </w:r>
          </w:p>
        </w:tc>
        <w:tc>
          <w:tcPr>
            <w:tcW w:w="762" w:type="dxa"/>
          </w:tcPr>
          <w:p w:rsidR="00860147" w:rsidRDefault="00860147" w:rsidP="00860147">
            <w:pPr>
              <w:widowControl w:val="0"/>
              <w:autoSpaceDE w:val="0"/>
              <w:autoSpaceDN w:val="0"/>
              <w:adjustRightInd w:val="0"/>
            </w:pPr>
            <w:r>
              <w:t>1,71</w:t>
            </w:r>
          </w:p>
        </w:tc>
        <w:tc>
          <w:tcPr>
            <w:tcW w:w="636" w:type="dxa"/>
            <w:tcBorders>
              <w:right w:val="single" w:sz="2" w:space="0" w:color="auto"/>
            </w:tcBorders>
          </w:tcPr>
          <w:p w:rsidR="00860147" w:rsidRDefault="00860147" w:rsidP="00860147">
            <w:pPr>
              <w:widowControl w:val="0"/>
              <w:autoSpaceDE w:val="0"/>
              <w:autoSpaceDN w:val="0"/>
              <w:adjustRightInd w:val="0"/>
            </w:pPr>
            <w:r>
              <w:t>1,71</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1,71</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1,71</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1,71</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1,71</w:t>
            </w:r>
          </w:p>
        </w:tc>
        <w:tc>
          <w:tcPr>
            <w:tcW w:w="616" w:type="dxa"/>
            <w:tcBorders>
              <w:left w:val="single" w:sz="2" w:space="0" w:color="auto"/>
            </w:tcBorders>
          </w:tcPr>
          <w:p w:rsidR="00860147" w:rsidRDefault="00860147" w:rsidP="00860147">
            <w:pPr>
              <w:widowControl w:val="0"/>
              <w:autoSpaceDE w:val="0"/>
              <w:autoSpaceDN w:val="0"/>
              <w:adjustRightInd w:val="0"/>
            </w:pPr>
            <w:r>
              <w:t>1,71</w:t>
            </w:r>
          </w:p>
        </w:tc>
      </w:tr>
      <w:tr w:rsidR="00860147" w:rsidRPr="002B5C3D" w:rsidTr="00860147">
        <w:trPr>
          <w:trHeight w:val="323"/>
        </w:trPr>
        <w:tc>
          <w:tcPr>
            <w:tcW w:w="2234" w:type="dxa"/>
          </w:tcPr>
          <w:p w:rsidR="00860147" w:rsidRPr="002B5C3D" w:rsidRDefault="00860147" w:rsidP="00860147">
            <w:pPr>
              <w:widowControl w:val="0"/>
              <w:autoSpaceDE w:val="0"/>
              <w:autoSpaceDN w:val="0"/>
              <w:adjustRightInd w:val="0"/>
            </w:pPr>
            <w:r w:rsidRPr="002B5C3D">
              <w:t>Бюджет Республики Мордовия</w:t>
            </w:r>
          </w:p>
        </w:tc>
        <w:tc>
          <w:tcPr>
            <w:tcW w:w="1154" w:type="dxa"/>
          </w:tcPr>
          <w:p w:rsidR="00860147" w:rsidRDefault="004225E3" w:rsidP="00860147">
            <w:pPr>
              <w:widowControl w:val="0"/>
              <w:autoSpaceDE w:val="0"/>
              <w:autoSpaceDN w:val="0"/>
              <w:adjustRightInd w:val="0"/>
            </w:pPr>
            <w:r>
              <w:t>24,74</w:t>
            </w:r>
          </w:p>
        </w:tc>
        <w:tc>
          <w:tcPr>
            <w:tcW w:w="679" w:type="dxa"/>
          </w:tcPr>
          <w:p w:rsidR="00860147" w:rsidRDefault="00860147" w:rsidP="00860147">
            <w:pPr>
              <w:widowControl w:val="0"/>
              <w:autoSpaceDE w:val="0"/>
              <w:autoSpaceDN w:val="0"/>
              <w:adjustRightInd w:val="0"/>
            </w:pPr>
            <w:r>
              <w:t>4,8</w:t>
            </w:r>
          </w:p>
        </w:tc>
        <w:tc>
          <w:tcPr>
            <w:tcW w:w="762" w:type="dxa"/>
          </w:tcPr>
          <w:p w:rsidR="00860147" w:rsidRDefault="00860147" w:rsidP="00860147">
            <w:pPr>
              <w:widowControl w:val="0"/>
              <w:autoSpaceDE w:val="0"/>
              <w:autoSpaceDN w:val="0"/>
              <w:adjustRightInd w:val="0"/>
            </w:pPr>
            <w:r>
              <w:t>4,7</w:t>
            </w:r>
          </w:p>
        </w:tc>
        <w:tc>
          <w:tcPr>
            <w:tcW w:w="679" w:type="dxa"/>
          </w:tcPr>
          <w:p w:rsidR="00860147" w:rsidRDefault="00860147" w:rsidP="00860147">
            <w:pPr>
              <w:widowControl w:val="0"/>
              <w:autoSpaceDE w:val="0"/>
              <w:autoSpaceDN w:val="0"/>
              <w:adjustRightInd w:val="0"/>
            </w:pPr>
            <w:r>
              <w:t>5,7</w:t>
            </w:r>
          </w:p>
        </w:tc>
        <w:tc>
          <w:tcPr>
            <w:tcW w:w="762" w:type="dxa"/>
          </w:tcPr>
          <w:p w:rsidR="00860147" w:rsidRDefault="00860147" w:rsidP="00860147">
            <w:pPr>
              <w:widowControl w:val="0"/>
              <w:autoSpaceDE w:val="0"/>
              <w:autoSpaceDN w:val="0"/>
              <w:adjustRightInd w:val="0"/>
            </w:pPr>
            <w:r>
              <w:t>2,9</w:t>
            </w:r>
          </w:p>
        </w:tc>
        <w:tc>
          <w:tcPr>
            <w:tcW w:w="846" w:type="dxa"/>
          </w:tcPr>
          <w:p w:rsidR="00860147" w:rsidRDefault="00860147" w:rsidP="00860147">
            <w:pPr>
              <w:widowControl w:val="0"/>
              <w:autoSpaceDE w:val="0"/>
              <w:autoSpaceDN w:val="0"/>
              <w:adjustRightInd w:val="0"/>
            </w:pPr>
            <w:r>
              <w:t>1,4</w:t>
            </w:r>
          </w:p>
        </w:tc>
        <w:tc>
          <w:tcPr>
            <w:tcW w:w="762" w:type="dxa"/>
          </w:tcPr>
          <w:p w:rsidR="00860147" w:rsidRDefault="00860147" w:rsidP="00860147">
            <w:pPr>
              <w:widowControl w:val="0"/>
              <w:autoSpaceDE w:val="0"/>
              <w:autoSpaceDN w:val="0"/>
              <w:adjustRightInd w:val="0"/>
            </w:pPr>
            <w:r>
              <w:t>1,05</w:t>
            </w:r>
          </w:p>
        </w:tc>
        <w:tc>
          <w:tcPr>
            <w:tcW w:w="679" w:type="dxa"/>
          </w:tcPr>
          <w:p w:rsidR="00860147" w:rsidRDefault="00860147" w:rsidP="00860147">
            <w:pPr>
              <w:widowControl w:val="0"/>
              <w:autoSpaceDE w:val="0"/>
              <w:autoSpaceDN w:val="0"/>
              <w:adjustRightInd w:val="0"/>
            </w:pPr>
            <w:r>
              <w:t>1,05</w:t>
            </w:r>
          </w:p>
        </w:tc>
        <w:tc>
          <w:tcPr>
            <w:tcW w:w="754" w:type="dxa"/>
          </w:tcPr>
          <w:p w:rsidR="00860147" w:rsidRDefault="00860147" w:rsidP="00860147">
            <w:pPr>
              <w:widowControl w:val="0"/>
              <w:autoSpaceDE w:val="0"/>
              <w:autoSpaceDN w:val="0"/>
              <w:adjustRightInd w:val="0"/>
            </w:pPr>
            <w:r>
              <w:t>0,9</w:t>
            </w:r>
          </w:p>
        </w:tc>
        <w:tc>
          <w:tcPr>
            <w:tcW w:w="762" w:type="dxa"/>
          </w:tcPr>
          <w:p w:rsidR="00860147" w:rsidRDefault="00860147" w:rsidP="00860147">
            <w:pPr>
              <w:widowControl w:val="0"/>
              <w:autoSpaceDE w:val="0"/>
              <w:autoSpaceDN w:val="0"/>
              <w:adjustRightInd w:val="0"/>
            </w:pPr>
            <w:r>
              <w:t>0,28</w:t>
            </w:r>
          </w:p>
        </w:tc>
        <w:tc>
          <w:tcPr>
            <w:tcW w:w="762" w:type="dxa"/>
          </w:tcPr>
          <w:p w:rsidR="00860147" w:rsidRDefault="00860147" w:rsidP="00860147">
            <w:pPr>
              <w:widowControl w:val="0"/>
              <w:autoSpaceDE w:val="0"/>
              <w:autoSpaceDN w:val="0"/>
              <w:adjustRightInd w:val="0"/>
            </w:pPr>
            <w:r>
              <w:t>0,28</w:t>
            </w:r>
          </w:p>
        </w:tc>
        <w:tc>
          <w:tcPr>
            <w:tcW w:w="636" w:type="dxa"/>
            <w:tcBorders>
              <w:right w:val="single" w:sz="2" w:space="0" w:color="auto"/>
            </w:tcBorders>
          </w:tcPr>
          <w:p w:rsidR="00860147" w:rsidRDefault="00860147" w:rsidP="00860147">
            <w:pPr>
              <w:widowControl w:val="0"/>
              <w:autoSpaceDE w:val="0"/>
              <w:autoSpaceDN w:val="0"/>
              <w:adjustRightInd w:val="0"/>
            </w:pPr>
            <w:r>
              <w:t>0,28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0,28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0,28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0,28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0,28</w:t>
            </w:r>
          </w:p>
        </w:tc>
        <w:tc>
          <w:tcPr>
            <w:tcW w:w="616" w:type="dxa"/>
            <w:tcBorders>
              <w:left w:val="single" w:sz="2" w:space="0" w:color="auto"/>
            </w:tcBorders>
          </w:tcPr>
          <w:p w:rsidR="00860147" w:rsidRDefault="00860147" w:rsidP="00860147">
            <w:pPr>
              <w:widowControl w:val="0"/>
              <w:autoSpaceDE w:val="0"/>
              <w:autoSpaceDN w:val="0"/>
              <w:adjustRightInd w:val="0"/>
            </w:pPr>
            <w:r>
              <w:t>0,28</w:t>
            </w:r>
          </w:p>
        </w:tc>
      </w:tr>
      <w:tr w:rsidR="00860147" w:rsidRPr="002B5C3D" w:rsidTr="00860147">
        <w:trPr>
          <w:trHeight w:val="323"/>
        </w:trPr>
        <w:tc>
          <w:tcPr>
            <w:tcW w:w="2234" w:type="dxa"/>
          </w:tcPr>
          <w:p w:rsidR="00860147" w:rsidRPr="002B5C3D" w:rsidRDefault="00860147" w:rsidP="00860147">
            <w:pPr>
              <w:widowControl w:val="0"/>
              <w:autoSpaceDE w:val="0"/>
              <w:autoSpaceDN w:val="0"/>
              <w:adjustRightInd w:val="0"/>
            </w:pPr>
            <w:r>
              <w:t>Бюджет Краснослободского муниципального района</w:t>
            </w:r>
            <w:r w:rsidRPr="002B5C3D">
              <w:t xml:space="preserve">  </w:t>
            </w:r>
          </w:p>
        </w:tc>
        <w:tc>
          <w:tcPr>
            <w:tcW w:w="1154" w:type="dxa"/>
          </w:tcPr>
          <w:p w:rsidR="00860147" w:rsidRDefault="004225E3" w:rsidP="00860147">
            <w:pPr>
              <w:widowControl w:val="0"/>
              <w:autoSpaceDE w:val="0"/>
              <w:autoSpaceDN w:val="0"/>
              <w:adjustRightInd w:val="0"/>
            </w:pPr>
            <w:r>
              <w:t>2,02</w:t>
            </w:r>
          </w:p>
        </w:tc>
        <w:tc>
          <w:tcPr>
            <w:tcW w:w="679" w:type="dxa"/>
          </w:tcPr>
          <w:p w:rsidR="00860147" w:rsidRDefault="00860147" w:rsidP="00860147">
            <w:pPr>
              <w:widowControl w:val="0"/>
              <w:autoSpaceDE w:val="0"/>
              <w:autoSpaceDN w:val="0"/>
              <w:adjustRightInd w:val="0"/>
            </w:pPr>
            <w:r>
              <w:t>0,22</w:t>
            </w:r>
          </w:p>
        </w:tc>
        <w:tc>
          <w:tcPr>
            <w:tcW w:w="762" w:type="dxa"/>
          </w:tcPr>
          <w:p w:rsidR="00860147" w:rsidRDefault="00860147" w:rsidP="00860147">
            <w:pPr>
              <w:widowControl w:val="0"/>
              <w:autoSpaceDE w:val="0"/>
              <w:autoSpaceDN w:val="0"/>
              <w:adjustRightInd w:val="0"/>
            </w:pPr>
            <w:r>
              <w:t>0,2</w:t>
            </w:r>
          </w:p>
        </w:tc>
        <w:tc>
          <w:tcPr>
            <w:tcW w:w="679" w:type="dxa"/>
          </w:tcPr>
          <w:p w:rsidR="00860147" w:rsidRDefault="00860147" w:rsidP="00860147">
            <w:pPr>
              <w:widowControl w:val="0"/>
              <w:autoSpaceDE w:val="0"/>
              <w:autoSpaceDN w:val="0"/>
              <w:adjustRightInd w:val="0"/>
            </w:pPr>
            <w:r>
              <w:t>0,2</w:t>
            </w:r>
          </w:p>
        </w:tc>
        <w:tc>
          <w:tcPr>
            <w:tcW w:w="762" w:type="dxa"/>
          </w:tcPr>
          <w:p w:rsidR="00860147" w:rsidRDefault="00860147" w:rsidP="00860147">
            <w:pPr>
              <w:widowControl w:val="0"/>
              <w:autoSpaceDE w:val="0"/>
              <w:autoSpaceDN w:val="0"/>
              <w:adjustRightInd w:val="0"/>
            </w:pPr>
            <w:r>
              <w:t>0,25</w:t>
            </w:r>
          </w:p>
        </w:tc>
        <w:tc>
          <w:tcPr>
            <w:tcW w:w="846" w:type="dxa"/>
          </w:tcPr>
          <w:p w:rsidR="00860147" w:rsidRDefault="00860147" w:rsidP="00860147">
            <w:pPr>
              <w:widowControl w:val="0"/>
              <w:autoSpaceDE w:val="0"/>
              <w:autoSpaceDN w:val="0"/>
              <w:adjustRightInd w:val="0"/>
            </w:pPr>
            <w:r>
              <w:t>0,07</w:t>
            </w:r>
          </w:p>
        </w:tc>
        <w:tc>
          <w:tcPr>
            <w:tcW w:w="762" w:type="dxa"/>
          </w:tcPr>
          <w:p w:rsidR="00860147" w:rsidRDefault="00860147" w:rsidP="00860147">
            <w:pPr>
              <w:widowControl w:val="0"/>
              <w:autoSpaceDE w:val="0"/>
              <w:autoSpaceDN w:val="0"/>
              <w:adjustRightInd w:val="0"/>
            </w:pPr>
            <w:r>
              <w:t>0,2</w:t>
            </w:r>
          </w:p>
        </w:tc>
        <w:tc>
          <w:tcPr>
            <w:tcW w:w="679" w:type="dxa"/>
          </w:tcPr>
          <w:p w:rsidR="00860147" w:rsidRDefault="00860147" w:rsidP="00860147">
            <w:pPr>
              <w:widowControl w:val="0"/>
              <w:autoSpaceDE w:val="0"/>
              <w:autoSpaceDN w:val="0"/>
              <w:adjustRightInd w:val="0"/>
            </w:pPr>
            <w:r>
              <w:t>0,2</w:t>
            </w:r>
          </w:p>
        </w:tc>
        <w:tc>
          <w:tcPr>
            <w:tcW w:w="754" w:type="dxa"/>
          </w:tcPr>
          <w:p w:rsidR="00860147" w:rsidRDefault="00860147" w:rsidP="00860147">
            <w:pPr>
              <w:widowControl w:val="0"/>
              <w:autoSpaceDE w:val="0"/>
              <w:autoSpaceDN w:val="0"/>
              <w:adjustRightInd w:val="0"/>
            </w:pPr>
            <w:r>
              <w:t>0,2</w:t>
            </w:r>
          </w:p>
        </w:tc>
        <w:tc>
          <w:tcPr>
            <w:tcW w:w="762" w:type="dxa"/>
          </w:tcPr>
          <w:p w:rsidR="00860147" w:rsidRDefault="00860147" w:rsidP="00860147">
            <w:pPr>
              <w:widowControl w:val="0"/>
              <w:autoSpaceDE w:val="0"/>
              <w:autoSpaceDN w:val="0"/>
              <w:adjustRightInd w:val="0"/>
            </w:pPr>
            <w:r>
              <w:t>0,06</w:t>
            </w:r>
          </w:p>
        </w:tc>
        <w:tc>
          <w:tcPr>
            <w:tcW w:w="762" w:type="dxa"/>
          </w:tcPr>
          <w:p w:rsidR="00860147" w:rsidRDefault="00860147" w:rsidP="00860147">
            <w:pPr>
              <w:widowControl w:val="0"/>
              <w:autoSpaceDE w:val="0"/>
              <w:autoSpaceDN w:val="0"/>
              <w:adjustRightInd w:val="0"/>
            </w:pPr>
            <w:r>
              <w:t>0,06</w:t>
            </w:r>
          </w:p>
        </w:tc>
        <w:tc>
          <w:tcPr>
            <w:tcW w:w="636" w:type="dxa"/>
            <w:tcBorders>
              <w:right w:val="single" w:sz="2" w:space="0" w:color="auto"/>
            </w:tcBorders>
          </w:tcPr>
          <w:p w:rsidR="00860147" w:rsidRDefault="00860147" w:rsidP="00860147">
            <w:pPr>
              <w:widowControl w:val="0"/>
              <w:autoSpaceDE w:val="0"/>
              <w:autoSpaceDN w:val="0"/>
              <w:adjustRightInd w:val="0"/>
            </w:pPr>
            <w:r>
              <w:t>0,06</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0,06</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0,06</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0,06</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0,06</w:t>
            </w:r>
          </w:p>
        </w:tc>
        <w:tc>
          <w:tcPr>
            <w:tcW w:w="616" w:type="dxa"/>
            <w:tcBorders>
              <w:left w:val="single" w:sz="2" w:space="0" w:color="auto"/>
            </w:tcBorders>
          </w:tcPr>
          <w:p w:rsidR="00860147" w:rsidRDefault="00860147" w:rsidP="00860147">
            <w:pPr>
              <w:widowControl w:val="0"/>
              <w:autoSpaceDE w:val="0"/>
              <w:autoSpaceDN w:val="0"/>
              <w:adjustRightInd w:val="0"/>
            </w:pPr>
            <w:r>
              <w:t>0,06</w:t>
            </w:r>
          </w:p>
        </w:tc>
      </w:tr>
      <w:tr w:rsidR="00860147" w:rsidRPr="002B5C3D" w:rsidTr="00860147">
        <w:trPr>
          <w:trHeight w:val="323"/>
        </w:trPr>
        <w:tc>
          <w:tcPr>
            <w:tcW w:w="2234" w:type="dxa"/>
          </w:tcPr>
          <w:p w:rsidR="00860147" w:rsidRPr="002B5C3D" w:rsidRDefault="00860147" w:rsidP="00860147">
            <w:pPr>
              <w:widowControl w:val="0"/>
              <w:autoSpaceDE w:val="0"/>
              <w:autoSpaceDN w:val="0"/>
              <w:adjustRightInd w:val="0"/>
            </w:pPr>
            <w:r w:rsidRPr="002B5C3D">
              <w:t>Всего</w:t>
            </w:r>
          </w:p>
        </w:tc>
        <w:tc>
          <w:tcPr>
            <w:tcW w:w="1154" w:type="dxa"/>
          </w:tcPr>
          <w:p w:rsidR="00860147" w:rsidRDefault="004225E3" w:rsidP="00860147">
            <w:pPr>
              <w:widowControl w:val="0"/>
              <w:autoSpaceDE w:val="0"/>
              <w:autoSpaceDN w:val="0"/>
              <w:adjustRightInd w:val="0"/>
            </w:pPr>
            <w:r>
              <w:t>62,31</w:t>
            </w:r>
          </w:p>
        </w:tc>
        <w:tc>
          <w:tcPr>
            <w:tcW w:w="679" w:type="dxa"/>
          </w:tcPr>
          <w:p w:rsidR="00860147" w:rsidRDefault="00860147" w:rsidP="00860147">
            <w:pPr>
              <w:widowControl w:val="0"/>
              <w:autoSpaceDE w:val="0"/>
              <w:autoSpaceDN w:val="0"/>
              <w:adjustRightInd w:val="0"/>
            </w:pPr>
            <w:r>
              <w:t>6,72</w:t>
            </w:r>
          </w:p>
        </w:tc>
        <w:tc>
          <w:tcPr>
            <w:tcW w:w="762" w:type="dxa"/>
          </w:tcPr>
          <w:p w:rsidR="00860147" w:rsidRDefault="00860147" w:rsidP="00860147">
            <w:pPr>
              <w:widowControl w:val="0"/>
              <w:autoSpaceDE w:val="0"/>
              <w:autoSpaceDN w:val="0"/>
              <w:adjustRightInd w:val="0"/>
            </w:pPr>
            <w:r>
              <w:t>7,4</w:t>
            </w:r>
          </w:p>
        </w:tc>
        <w:tc>
          <w:tcPr>
            <w:tcW w:w="679" w:type="dxa"/>
          </w:tcPr>
          <w:p w:rsidR="00860147" w:rsidRDefault="00860147" w:rsidP="00860147">
            <w:pPr>
              <w:widowControl w:val="0"/>
              <w:autoSpaceDE w:val="0"/>
              <w:autoSpaceDN w:val="0"/>
              <w:adjustRightInd w:val="0"/>
            </w:pPr>
            <w:r>
              <w:t>9,0</w:t>
            </w:r>
          </w:p>
        </w:tc>
        <w:tc>
          <w:tcPr>
            <w:tcW w:w="762" w:type="dxa"/>
          </w:tcPr>
          <w:p w:rsidR="00860147" w:rsidRDefault="00860147" w:rsidP="00860147">
            <w:pPr>
              <w:widowControl w:val="0"/>
              <w:autoSpaceDE w:val="0"/>
              <w:autoSpaceDN w:val="0"/>
              <w:adjustRightInd w:val="0"/>
            </w:pPr>
            <w:r>
              <w:t>4,72</w:t>
            </w:r>
          </w:p>
        </w:tc>
        <w:tc>
          <w:tcPr>
            <w:tcW w:w="846" w:type="dxa"/>
          </w:tcPr>
          <w:p w:rsidR="00860147" w:rsidRDefault="00860147" w:rsidP="00860147">
            <w:pPr>
              <w:widowControl w:val="0"/>
              <w:autoSpaceDE w:val="0"/>
              <w:autoSpaceDN w:val="0"/>
              <w:adjustRightInd w:val="0"/>
            </w:pPr>
            <w:r>
              <w:t>2,47</w:t>
            </w:r>
          </w:p>
        </w:tc>
        <w:tc>
          <w:tcPr>
            <w:tcW w:w="762" w:type="dxa"/>
          </w:tcPr>
          <w:p w:rsidR="00860147" w:rsidRDefault="00860147" w:rsidP="00860147">
            <w:pPr>
              <w:widowControl w:val="0"/>
              <w:autoSpaceDE w:val="0"/>
              <w:autoSpaceDN w:val="0"/>
              <w:adjustRightInd w:val="0"/>
            </w:pPr>
            <w:r>
              <w:t>5,35</w:t>
            </w:r>
          </w:p>
        </w:tc>
        <w:tc>
          <w:tcPr>
            <w:tcW w:w="679" w:type="dxa"/>
          </w:tcPr>
          <w:p w:rsidR="00860147" w:rsidRDefault="00860147" w:rsidP="00860147">
            <w:pPr>
              <w:widowControl w:val="0"/>
              <w:autoSpaceDE w:val="0"/>
              <w:autoSpaceDN w:val="0"/>
              <w:adjustRightInd w:val="0"/>
            </w:pPr>
            <w:r>
              <w:t>5,35</w:t>
            </w:r>
          </w:p>
        </w:tc>
        <w:tc>
          <w:tcPr>
            <w:tcW w:w="754" w:type="dxa"/>
          </w:tcPr>
          <w:p w:rsidR="00860147" w:rsidRDefault="00860147" w:rsidP="00860147">
            <w:pPr>
              <w:widowControl w:val="0"/>
              <w:autoSpaceDE w:val="0"/>
              <w:autoSpaceDN w:val="0"/>
              <w:adjustRightInd w:val="0"/>
            </w:pPr>
            <w:r>
              <w:t>4,9</w:t>
            </w:r>
          </w:p>
        </w:tc>
        <w:tc>
          <w:tcPr>
            <w:tcW w:w="762" w:type="dxa"/>
          </w:tcPr>
          <w:p w:rsidR="00860147" w:rsidRDefault="00860147" w:rsidP="00860147">
            <w:pPr>
              <w:widowControl w:val="0"/>
              <w:autoSpaceDE w:val="0"/>
              <w:autoSpaceDN w:val="0"/>
              <w:adjustRightInd w:val="0"/>
            </w:pPr>
            <w:r>
              <w:t>2,05</w:t>
            </w:r>
          </w:p>
        </w:tc>
        <w:tc>
          <w:tcPr>
            <w:tcW w:w="762" w:type="dxa"/>
          </w:tcPr>
          <w:p w:rsidR="00860147" w:rsidRDefault="00860147" w:rsidP="00860147">
            <w:pPr>
              <w:widowControl w:val="0"/>
              <w:autoSpaceDE w:val="0"/>
              <w:autoSpaceDN w:val="0"/>
              <w:adjustRightInd w:val="0"/>
            </w:pPr>
            <w:r>
              <w:t>2,05</w:t>
            </w:r>
          </w:p>
        </w:tc>
        <w:tc>
          <w:tcPr>
            <w:tcW w:w="636" w:type="dxa"/>
            <w:tcBorders>
              <w:right w:val="single" w:sz="2" w:space="0" w:color="auto"/>
            </w:tcBorders>
          </w:tcPr>
          <w:p w:rsidR="00860147" w:rsidRDefault="00860147" w:rsidP="00860147">
            <w:pPr>
              <w:widowControl w:val="0"/>
              <w:autoSpaceDE w:val="0"/>
              <w:autoSpaceDN w:val="0"/>
              <w:adjustRightInd w:val="0"/>
            </w:pPr>
            <w:r>
              <w:t>2,05</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2,05</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2,05</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2,05</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2,05</w:t>
            </w:r>
          </w:p>
        </w:tc>
        <w:tc>
          <w:tcPr>
            <w:tcW w:w="616" w:type="dxa"/>
            <w:tcBorders>
              <w:left w:val="single" w:sz="2" w:space="0" w:color="auto"/>
            </w:tcBorders>
          </w:tcPr>
          <w:p w:rsidR="00860147" w:rsidRDefault="00860147" w:rsidP="00860147">
            <w:pPr>
              <w:widowControl w:val="0"/>
              <w:autoSpaceDE w:val="0"/>
              <w:autoSpaceDN w:val="0"/>
              <w:adjustRightInd w:val="0"/>
            </w:pPr>
            <w:r>
              <w:t>2,05</w:t>
            </w:r>
          </w:p>
        </w:tc>
      </w:tr>
      <w:tr w:rsidR="00860147" w:rsidRPr="002B5C3D" w:rsidTr="00860147">
        <w:trPr>
          <w:trHeight w:val="348"/>
        </w:trPr>
        <w:tc>
          <w:tcPr>
            <w:tcW w:w="2234" w:type="dxa"/>
          </w:tcPr>
          <w:p w:rsidR="00860147" w:rsidRPr="002B5C3D" w:rsidRDefault="00860147" w:rsidP="00860147">
            <w:pPr>
              <w:widowControl w:val="0"/>
              <w:autoSpaceDE w:val="0"/>
              <w:autoSpaceDN w:val="0"/>
              <w:adjustRightInd w:val="0"/>
            </w:pPr>
            <w:r w:rsidRPr="002B5C3D">
              <w:t>Внебюджетные источники</w:t>
            </w:r>
          </w:p>
        </w:tc>
        <w:tc>
          <w:tcPr>
            <w:tcW w:w="1154" w:type="dxa"/>
          </w:tcPr>
          <w:p w:rsidR="00860147" w:rsidRDefault="004225E3" w:rsidP="00860147">
            <w:pPr>
              <w:widowControl w:val="0"/>
              <w:autoSpaceDE w:val="0"/>
              <w:autoSpaceDN w:val="0"/>
              <w:adjustRightInd w:val="0"/>
            </w:pPr>
            <w:r>
              <w:t>123,9</w:t>
            </w:r>
          </w:p>
        </w:tc>
        <w:tc>
          <w:tcPr>
            <w:tcW w:w="679" w:type="dxa"/>
          </w:tcPr>
          <w:p w:rsidR="00860147" w:rsidRDefault="00860147" w:rsidP="00860147">
            <w:pPr>
              <w:widowControl w:val="0"/>
              <w:autoSpaceDE w:val="0"/>
              <w:autoSpaceDN w:val="0"/>
              <w:adjustRightInd w:val="0"/>
            </w:pPr>
            <w:r>
              <w:t>12,5</w:t>
            </w:r>
          </w:p>
        </w:tc>
        <w:tc>
          <w:tcPr>
            <w:tcW w:w="762" w:type="dxa"/>
          </w:tcPr>
          <w:p w:rsidR="00860147" w:rsidRDefault="00860147" w:rsidP="00860147">
            <w:pPr>
              <w:widowControl w:val="0"/>
              <w:autoSpaceDE w:val="0"/>
              <w:autoSpaceDN w:val="0"/>
              <w:adjustRightInd w:val="0"/>
            </w:pPr>
            <w:r>
              <w:t>12,8</w:t>
            </w:r>
          </w:p>
        </w:tc>
        <w:tc>
          <w:tcPr>
            <w:tcW w:w="679" w:type="dxa"/>
          </w:tcPr>
          <w:p w:rsidR="00860147" w:rsidRDefault="00860147" w:rsidP="00860147">
            <w:pPr>
              <w:widowControl w:val="0"/>
              <w:autoSpaceDE w:val="0"/>
              <w:autoSpaceDN w:val="0"/>
              <w:adjustRightInd w:val="0"/>
            </w:pPr>
            <w:r>
              <w:t>25,2</w:t>
            </w:r>
          </w:p>
        </w:tc>
        <w:tc>
          <w:tcPr>
            <w:tcW w:w="762" w:type="dxa"/>
          </w:tcPr>
          <w:p w:rsidR="00860147" w:rsidRDefault="00860147" w:rsidP="00860147">
            <w:pPr>
              <w:widowControl w:val="0"/>
              <w:autoSpaceDE w:val="0"/>
              <w:autoSpaceDN w:val="0"/>
              <w:adjustRightInd w:val="0"/>
            </w:pPr>
            <w:r>
              <w:t>8,3</w:t>
            </w:r>
          </w:p>
        </w:tc>
        <w:tc>
          <w:tcPr>
            <w:tcW w:w="846" w:type="dxa"/>
          </w:tcPr>
          <w:p w:rsidR="00860147" w:rsidRDefault="00860147" w:rsidP="00860147">
            <w:pPr>
              <w:widowControl w:val="0"/>
              <w:autoSpaceDE w:val="0"/>
              <w:autoSpaceDN w:val="0"/>
              <w:adjustRightInd w:val="0"/>
            </w:pPr>
            <w:r>
              <w:t>5,3</w:t>
            </w:r>
          </w:p>
        </w:tc>
        <w:tc>
          <w:tcPr>
            <w:tcW w:w="762" w:type="dxa"/>
          </w:tcPr>
          <w:p w:rsidR="00860147" w:rsidRDefault="00860147" w:rsidP="00860147">
            <w:pPr>
              <w:widowControl w:val="0"/>
              <w:autoSpaceDE w:val="0"/>
              <w:autoSpaceDN w:val="0"/>
              <w:adjustRightInd w:val="0"/>
            </w:pPr>
            <w:r>
              <w:t>9,8</w:t>
            </w:r>
          </w:p>
        </w:tc>
        <w:tc>
          <w:tcPr>
            <w:tcW w:w="679" w:type="dxa"/>
          </w:tcPr>
          <w:p w:rsidR="00860147" w:rsidRDefault="00860147" w:rsidP="00860147">
            <w:pPr>
              <w:widowControl w:val="0"/>
              <w:autoSpaceDE w:val="0"/>
              <w:autoSpaceDN w:val="0"/>
              <w:adjustRightInd w:val="0"/>
            </w:pPr>
            <w:r>
              <w:t>9,8</w:t>
            </w:r>
          </w:p>
        </w:tc>
        <w:tc>
          <w:tcPr>
            <w:tcW w:w="754" w:type="dxa"/>
          </w:tcPr>
          <w:p w:rsidR="00860147" w:rsidRDefault="00860147" w:rsidP="00860147">
            <w:pPr>
              <w:widowControl w:val="0"/>
              <w:autoSpaceDE w:val="0"/>
              <w:autoSpaceDN w:val="0"/>
              <w:adjustRightInd w:val="0"/>
            </w:pPr>
            <w:r>
              <w:t>9,8</w:t>
            </w:r>
          </w:p>
        </w:tc>
        <w:tc>
          <w:tcPr>
            <w:tcW w:w="762" w:type="dxa"/>
          </w:tcPr>
          <w:p w:rsidR="00860147" w:rsidRDefault="00860147" w:rsidP="00860147">
            <w:pPr>
              <w:widowControl w:val="0"/>
              <w:autoSpaceDE w:val="0"/>
              <w:autoSpaceDN w:val="0"/>
              <w:adjustRightInd w:val="0"/>
            </w:pPr>
            <w:r>
              <w:t>3,8</w:t>
            </w:r>
          </w:p>
        </w:tc>
        <w:tc>
          <w:tcPr>
            <w:tcW w:w="762" w:type="dxa"/>
          </w:tcPr>
          <w:p w:rsidR="00860147" w:rsidRDefault="00860147" w:rsidP="00860147">
            <w:pPr>
              <w:widowControl w:val="0"/>
              <w:autoSpaceDE w:val="0"/>
              <w:autoSpaceDN w:val="0"/>
              <w:adjustRightInd w:val="0"/>
            </w:pPr>
            <w:r>
              <w:t>3,8</w:t>
            </w:r>
          </w:p>
        </w:tc>
        <w:tc>
          <w:tcPr>
            <w:tcW w:w="636" w:type="dxa"/>
            <w:tcBorders>
              <w:right w:val="single" w:sz="2" w:space="0" w:color="auto"/>
            </w:tcBorders>
          </w:tcPr>
          <w:p w:rsidR="00860147" w:rsidRDefault="00860147" w:rsidP="00860147">
            <w:pPr>
              <w:widowControl w:val="0"/>
              <w:autoSpaceDE w:val="0"/>
              <w:autoSpaceDN w:val="0"/>
              <w:adjustRightInd w:val="0"/>
            </w:pPr>
            <w:r>
              <w:t>3,8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3,8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3,8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3,8</w:t>
            </w:r>
          </w:p>
        </w:tc>
        <w:tc>
          <w:tcPr>
            <w:tcW w:w="616" w:type="dxa"/>
            <w:tcBorders>
              <w:left w:val="single" w:sz="2" w:space="0" w:color="auto"/>
              <w:right w:val="single" w:sz="2" w:space="0" w:color="auto"/>
            </w:tcBorders>
          </w:tcPr>
          <w:p w:rsidR="00860147" w:rsidRDefault="00860147" w:rsidP="00860147">
            <w:pPr>
              <w:widowControl w:val="0"/>
              <w:autoSpaceDE w:val="0"/>
              <w:autoSpaceDN w:val="0"/>
              <w:adjustRightInd w:val="0"/>
            </w:pPr>
            <w:r>
              <w:t>3,8</w:t>
            </w:r>
          </w:p>
        </w:tc>
        <w:tc>
          <w:tcPr>
            <w:tcW w:w="616" w:type="dxa"/>
            <w:tcBorders>
              <w:left w:val="single" w:sz="2" w:space="0" w:color="auto"/>
            </w:tcBorders>
          </w:tcPr>
          <w:p w:rsidR="00860147" w:rsidRDefault="00860147" w:rsidP="00860147">
            <w:pPr>
              <w:widowControl w:val="0"/>
              <w:autoSpaceDE w:val="0"/>
              <w:autoSpaceDN w:val="0"/>
              <w:adjustRightInd w:val="0"/>
            </w:pPr>
            <w:r>
              <w:t>3,8</w:t>
            </w:r>
          </w:p>
        </w:tc>
      </w:tr>
    </w:tbl>
    <w:p w:rsidR="00290E24" w:rsidRDefault="00290E24" w:rsidP="00290E24">
      <w:pPr>
        <w:widowControl w:val="0"/>
        <w:autoSpaceDE w:val="0"/>
        <w:autoSpaceDN w:val="0"/>
        <w:adjustRightInd w:val="0"/>
      </w:pPr>
    </w:p>
    <w:p w:rsidR="00290E24" w:rsidRDefault="00290E24" w:rsidP="00290E24">
      <w:pPr>
        <w:widowControl w:val="0"/>
        <w:autoSpaceDE w:val="0"/>
        <w:autoSpaceDN w:val="0"/>
        <w:adjustRightInd w:val="0"/>
      </w:pPr>
    </w:p>
    <w:p w:rsidR="00290E24" w:rsidRDefault="00290E24" w:rsidP="00290E24">
      <w:pPr>
        <w:widowControl w:val="0"/>
        <w:autoSpaceDE w:val="0"/>
        <w:autoSpaceDN w:val="0"/>
        <w:adjustRightInd w:val="0"/>
      </w:pPr>
    </w:p>
    <w:p w:rsidR="00290E24" w:rsidRDefault="00290E24" w:rsidP="00290E24">
      <w:pPr>
        <w:widowControl w:val="0"/>
        <w:autoSpaceDE w:val="0"/>
        <w:autoSpaceDN w:val="0"/>
        <w:adjustRightInd w:val="0"/>
      </w:pPr>
    </w:p>
    <w:p w:rsidR="00290E24" w:rsidRDefault="00290E24" w:rsidP="00290E24">
      <w:pPr>
        <w:widowControl w:val="0"/>
        <w:autoSpaceDE w:val="0"/>
        <w:autoSpaceDN w:val="0"/>
        <w:adjustRightInd w:val="0"/>
        <w:ind w:left="1134"/>
      </w:pPr>
    </w:p>
    <w:p w:rsidR="00290E24" w:rsidRDefault="00290E24" w:rsidP="00290E24">
      <w:pPr>
        <w:widowControl w:val="0"/>
        <w:autoSpaceDE w:val="0"/>
        <w:autoSpaceDN w:val="0"/>
        <w:adjustRightInd w:val="0"/>
      </w:pPr>
    </w:p>
    <w:p w:rsidR="00290E24" w:rsidRDefault="00290E24" w:rsidP="00290E24">
      <w:pPr>
        <w:widowControl w:val="0"/>
        <w:autoSpaceDE w:val="0"/>
        <w:autoSpaceDN w:val="0"/>
        <w:adjustRightInd w:val="0"/>
      </w:pPr>
    </w:p>
    <w:p w:rsidR="00290E24" w:rsidRPr="00B0445B" w:rsidRDefault="00290E24" w:rsidP="00200D3B">
      <w:pPr>
        <w:ind w:firstLine="708"/>
        <w:rPr>
          <w:sz w:val="16"/>
          <w:szCs w:val="16"/>
        </w:rPr>
      </w:pPr>
    </w:p>
    <w:sectPr w:rsidR="00290E24" w:rsidRPr="00B0445B" w:rsidSect="00290E24">
      <w:pgSz w:w="16838" w:h="11906" w:orient="landscape"/>
      <w:pgMar w:top="850"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E2" w:rsidRDefault="002712E2" w:rsidP="003B303C">
      <w:r>
        <w:separator/>
      </w:r>
    </w:p>
  </w:endnote>
  <w:endnote w:type="continuationSeparator" w:id="0">
    <w:p w:rsidR="002712E2" w:rsidRDefault="002712E2" w:rsidP="003B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24" w:rsidRDefault="0030730F" w:rsidP="00FF0B24">
    <w:pPr>
      <w:pStyle w:val="a5"/>
      <w:framePr w:wrap="around" w:vAnchor="text" w:hAnchor="margin" w:xAlign="right" w:y="1"/>
      <w:rPr>
        <w:rStyle w:val="a7"/>
      </w:rPr>
    </w:pPr>
    <w:r>
      <w:rPr>
        <w:rStyle w:val="a7"/>
      </w:rPr>
      <w:fldChar w:fldCharType="begin"/>
    </w:r>
    <w:r w:rsidR="00FF0B24">
      <w:rPr>
        <w:rStyle w:val="a7"/>
      </w:rPr>
      <w:instrText xml:space="preserve">PAGE  </w:instrText>
    </w:r>
    <w:r>
      <w:rPr>
        <w:rStyle w:val="a7"/>
      </w:rPr>
      <w:fldChar w:fldCharType="end"/>
    </w:r>
  </w:p>
  <w:p w:rsidR="00FF0B24" w:rsidRDefault="00FF0B24" w:rsidP="00FF0B24">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24" w:rsidRDefault="00FF0B24" w:rsidP="00FF0B24">
    <w:pPr>
      <w:pStyle w:val="a5"/>
      <w:framePr w:wrap="around" w:vAnchor="text" w:hAnchor="margin" w:y="1"/>
      <w:ind w:right="360"/>
      <w:rPr>
        <w:rStyle w:val="a7"/>
      </w:rPr>
    </w:pPr>
  </w:p>
  <w:p w:rsidR="00FF0B24" w:rsidRDefault="00FF0B24" w:rsidP="00FF0B2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E2" w:rsidRDefault="002712E2" w:rsidP="003B303C">
      <w:r>
        <w:separator/>
      </w:r>
    </w:p>
  </w:footnote>
  <w:footnote w:type="continuationSeparator" w:id="0">
    <w:p w:rsidR="002712E2" w:rsidRDefault="002712E2" w:rsidP="003B30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244"/>
    <w:multiLevelType w:val="hybridMultilevel"/>
    <w:tmpl w:val="C400C4BE"/>
    <w:lvl w:ilvl="0" w:tplc="687238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B058CF"/>
    <w:multiLevelType w:val="hybridMultilevel"/>
    <w:tmpl w:val="70088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B263CE"/>
    <w:multiLevelType w:val="hybridMultilevel"/>
    <w:tmpl w:val="7D14D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6B"/>
    <w:rsid w:val="000136F8"/>
    <w:rsid w:val="00036170"/>
    <w:rsid w:val="00056034"/>
    <w:rsid w:val="000727AD"/>
    <w:rsid w:val="00077FAD"/>
    <w:rsid w:val="0008339D"/>
    <w:rsid w:val="00083AF5"/>
    <w:rsid w:val="000A43ED"/>
    <w:rsid w:val="000C456B"/>
    <w:rsid w:val="000F021B"/>
    <w:rsid w:val="0013044E"/>
    <w:rsid w:val="001623BB"/>
    <w:rsid w:val="001738EF"/>
    <w:rsid w:val="001B0119"/>
    <w:rsid w:val="001B3017"/>
    <w:rsid w:val="001E2A6F"/>
    <w:rsid w:val="001E2FCB"/>
    <w:rsid w:val="00200D3B"/>
    <w:rsid w:val="00261F1F"/>
    <w:rsid w:val="002712E2"/>
    <w:rsid w:val="00290E24"/>
    <w:rsid w:val="002A79D1"/>
    <w:rsid w:val="002D6761"/>
    <w:rsid w:val="0030730F"/>
    <w:rsid w:val="0036715A"/>
    <w:rsid w:val="0038743B"/>
    <w:rsid w:val="003B303C"/>
    <w:rsid w:val="004225E3"/>
    <w:rsid w:val="00434C4F"/>
    <w:rsid w:val="004B16E2"/>
    <w:rsid w:val="004D3DEC"/>
    <w:rsid w:val="004F4294"/>
    <w:rsid w:val="00504FF2"/>
    <w:rsid w:val="0051178B"/>
    <w:rsid w:val="00536E86"/>
    <w:rsid w:val="005471FF"/>
    <w:rsid w:val="005C7C23"/>
    <w:rsid w:val="005C7FAC"/>
    <w:rsid w:val="005D5796"/>
    <w:rsid w:val="005D6FDF"/>
    <w:rsid w:val="005E1118"/>
    <w:rsid w:val="00605BBB"/>
    <w:rsid w:val="00611ED0"/>
    <w:rsid w:val="0065672E"/>
    <w:rsid w:val="006A29C1"/>
    <w:rsid w:val="006B08AC"/>
    <w:rsid w:val="006C342A"/>
    <w:rsid w:val="006C37C4"/>
    <w:rsid w:val="006D7444"/>
    <w:rsid w:val="00783D1A"/>
    <w:rsid w:val="0078506F"/>
    <w:rsid w:val="007B0FA2"/>
    <w:rsid w:val="007C40E7"/>
    <w:rsid w:val="00843B3B"/>
    <w:rsid w:val="00860147"/>
    <w:rsid w:val="00882D0A"/>
    <w:rsid w:val="008A37E0"/>
    <w:rsid w:val="008D2CA0"/>
    <w:rsid w:val="008F518C"/>
    <w:rsid w:val="008F5DD0"/>
    <w:rsid w:val="00927D4F"/>
    <w:rsid w:val="00973785"/>
    <w:rsid w:val="0099355D"/>
    <w:rsid w:val="00A4054B"/>
    <w:rsid w:val="00A5646A"/>
    <w:rsid w:val="00A7582E"/>
    <w:rsid w:val="00AC02B3"/>
    <w:rsid w:val="00AC2DF9"/>
    <w:rsid w:val="00AD0AB5"/>
    <w:rsid w:val="00AD746D"/>
    <w:rsid w:val="00AF3659"/>
    <w:rsid w:val="00B0445B"/>
    <w:rsid w:val="00BB59D7"/>
    <w:rsid w:val="00BD0978"/>
    <w:rsid w:val="00BD274B"/>
    <w:rsid w:val="00C26DF4"/>
    <w:rsid w:val="00C33A4F"/>
    <w:rsid w:val="00C963CA"/>
    <w:rsid w:val="00CC262E"/>
    <w:rsid w:val="00D079B4"/>
    <w:rsid w:val="00D652A7"/>
    <w:rsid w:val="00D8034B"/>
    <w:rsid w:val="00DA08B6"/>
    <w:rsid w:val="00E27523"/>
    <w:rsid w:val="00E76B3B"/>
    <w:rsid w:val="00E924E7"/>
    <w:rsid w:val="00EA5CDA"/>
    <w:rsid w:val="00ED4003"/>
    <w:rsid w:val="00F067F4"/>
    <w:rsid w:val="00F779AE"/>
    <w:rsid w:val="00FD27B7"/>
    <w:rsid w:val="00FE1F94"/>
    <w:rsid w:val="00FF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54797"/>
  <w15:docId w15:val="{CE41CCB4-1B24-4BF9-944F-52579139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56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D676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456B"/>
    <w:pPr>
      <w:jc w:val="both"/>
    </w:pPr>
    <w:rPr>
      <w:sz w:val="28"/>
      <w:szCs w:val="20"/>
    </w:rPr>
  </w:style>
  <w:style w:type="character" w:customStyle="1" w:styleId="a4">
    <w:name w:val="Основной текст Знак"/>
    <w:basedOn w:val="a0"/>
    <w:link w:val="a3"/>
    <w:rsid w:val="000C456B"/>
    <w:rPr>
      <w:rFonts w:ascii="Times New Roman" w:eastAsia="Times New Roman" w:hAnsi="Times New Roman" w:cs="Times New Roman"/>
      <w:sz w:val="28"/>
      <w:szCs w:val="20"/>
      <w:lang w:eastAsia="ru-RU"/>
    </w:rPr>
  </w:style>
  <w:style w:type="paragraph" w:styleId="a5">
    <w:name w:val="footer"/>
    <w:basedOn w:val="a"/>
    <w:link w:val="a6"/>
    <w:rsid w:val="00290E24"/>
    <w:pPr>
      <w:tabs>
        <w:tab w:val="center" w:pos="4677"/>
        <w:tab w:val="right" w:pos="9355"/>
      </w:tabs>
    </w:pPr>
  </w:style>
  <w:style w:type="character" w:customStyle="1" w:styleId="a6">
    <w:name w:val="Нижний колонтитул Знак"/>
    <w:basedOn w:val="a0"/>
    <w:link w:val="a5"/>
    <w:rsid w:val="00290E24"/>
    <w:rPr>
      <w:rFonts w:ascii="Times New Roman" w:eastAsia="Times New Roman" w:hAnsi="Times New Roman" w:cs="Times New Roman"/>
      <w:sz w:val="24"/>
      <w:szCs w:val="24"/>
      <w:lang w:eastAsia="ru-RU"/>
    </w:rPr>
  </w:style>
  <w:style w:type="character" w:styleId="a7">
    <w:name w:val="page number"/>
    <w:basedOn w:val="a0"/>
    <w:rsid w:val="00290E24"/>
  </w:style>
  <w:style w:type="character" w:customStyle="1" w:styleId="a8">
    <w:name w:val="Гипертекстовая ссылка"/>
    <w:basedOn w:val="a0"/>
    <w:uiPriority w:val="99"/>
    <w:rsid w:val="00290E24"/>
    <w:rPr>
      <w:color w:val="106BBE"/>
    </w:rPr>
  </w:style>
  <w:style w:type="paragraph" w:customStyle="1" w:styleId="s1">
    <w:name w:val="s_1"/>
    <w:basedOn w:val="a"/>
    <w:rsid w:val="00290E24"/>
    <w:pPr>
      <w:spacing w:before="100" w:beforeAutospacing="1" w:after="100" w:afterAutospacing="1"/>
    </w:pPr>
  </w:style>
  <w:style w:type="character" w:styleId="a9">
    <w:name w:val="Hyperlink"/>
    <w:basedOn w:val="a0"/>
    <w:uiPriority w:val="99"/>
    <w:semiHidden/>
    <w:unhideWhenUsed/>
    <w:rsid w:val="00290E24"/>
    <w:rPr>
      <w:color w:val="0000FF"/>
      <w:u w:val="single"/>
    </w:rPr>
  </w:style>
  <w:style w:type="paragraph" w:customStyle="1" w:styleId="pj">
    <w:name w:val="pj"/>
    <w:basedOn w:val="a"/>
    <w:rsid w:val="00290E24"/>
    <w:pPr>
      <w:spacing w:before="100" w:beforeAutospacing="1" w:after="100" w:afterAutospacing="1"/>
    </w:pPr>
  </w:style>
  <w:style w:type="character" w:customStyle="1" w:styleId="20">
    <w:name w:val="Заголовок 2 Знак"/>
    <w:basedOn w:val="a0"/>
    <w:link w:val="2"/>
    <w:uiPriority w:val="9"/>
    <w:rsid w:val="002D6761"/>
    <w:rPr>
      <w:rFonts w:ascii="Times New Roman" w:eastAsia="Times New Roman" w:hAnsi="Times New Roman" w:cs="Times New Roman"/>
      <w:b/>
      <w:bCs/>
      <w:sz w:val="36"/>
      <w:szCs w:val="36"/>
      <w:lang w:eastAsia="ru-RU"/>
    </w:rPr>
  </w:style>
  <w:style w:type="paragraph" w:styleId="aa">
    <w:name w:val="List Paragraph"/>
    <w:basedOn w:val="a"/>
    <w:uiPriority w:val="34"/>
    <w:qFormat/>
    <w:rsid w:val="001E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9" TargetMode="External"/><Relationship Id="rId13" Type="http://schemas.openxmlformats.org/officeDocument/2006/relationships/hyperlink" Target="http://base.garant.ru/12182235/2b4234c5fa5b36a1cb1dd45b378c12a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2138291/afa6a9ba04392e1cfe1c09aeb8a7e5f4/" TargetMode="External"/><Relationship Id="rId12" Type="http://schemas.openxmlformats.org/officeDocument/2006/relationships/hyperlink" Target="http://base.garant.ru/12182235/2b4234c5fa5b36a1cb1dd45b378c12a7/" TargetMode="External"/><Relationship Id="rId17" Type="http://schemas.openxmlformats.org/officeDocument/2006/relationships/hyperlink" Target="http://base.garant.ru/12182235/2b4234c5fa5b36a1cb1dd45b378c12a7/" TargetMode="External"/><Relationship Id="rId2" Type="http://schemas.openxmlformats.org/officeDocument/2006/relationships/styles" Target="styles.xml"/><Relationship Id="rId16" Type="http://schemas.openxmlformats.org/officeDocument/2006/relationships/hyperlink" Target="http://base.garant.ru/12182235/2b4234c5fa5b36a1cb1dd45b378c12a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67/1b93c134b90c6071b4dc3f495464b753/" TargetMode="External"/><Relationship Id="rId5" Type="http://schemas.openxmlformats.org/officeDocument/2006/relationships/footnotes" Target="footnotes.xml"/><Relationship Id="rId15" Type="http://schemas.openxmlformats.org/officeDocument/2006/relationships/hyperlink" Target="http://base.garant.ru/72285782/" TargetMode="External"/><Relationship Id="rId10" Type="http://schemas.openxmlformats.org/officeDocument/2006/relationships/hyperlink" Target="http://www.consultant.ru/document/cons_doc_LAW_304236/f16d45e5c8bb20c8d52d7802c9d09c82e498591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ant.ru/document/cons_doc_LAW_304236/f27528653f344feb6d86a4b608b242727ae7cb06/" TargetMode="External"/><Relationship Id="rId14" Type="http://schemas.openxmlformats.org/officeDocument/2006/relationships/hyperlink" Target="http://base.garant.ru/12182235/2b4234c5fa5b36a1cb1dd45b378c12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Ососкова О.В.</dc:creator>
  <cp:lastModifiedBy>Мишанина Т.И.</cp:lastModifiedBy>
  <cp:revision>4</cp:revision>
  <cp:lastPrinted>2023-08-09T12:27:00Z</cp:lastPrinted>
  <dcterms:created xsi:type="dcterms:W3CDTF">2023-09-12T06:15:00Z</dcterms:created>
  <dcterms:modified xsi:type="dcterms:W3CDTF">2023-09-12T07:11:00Z</dcterms:modified>
</cp:coreProperties>
</file>